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16B3" w14:textId="77777777" w:rsidR="0022758B" w:rsidRPr="005D4BC3" w:rsidRDefault="0022758B" w:rsidP="005D4BC3">
      <w:pPr>
        <w:pStyle w:val="Titelklein"/>
        <w:rPr>
          <w:w w:val="95"/>
        </w:rPr>
      </w:pPr>
      <w:r w:rsidRPr="005D4BC3">
        <w:rPr>
          <w:w w:val="95"/>
        </w:rPr>
        <w:t xml:space="preserve">Pia </w:t>
      </w:r>
      <w:proofErr w:type="spellStart"/>
      <w:r w:rsidRPr="005D4BC3">
        <w:rPr>
          <w:w w:val="95"/>
        </w:rPr>
        <w:t>Lanzinger</w:t>
      </w:r>
      <w:proofErr w:type="spellEnd"/>
      <w:r w:rsidRPr="005D4BC3">
        <w:rPr>
          <w:w w:val="95"/>
        </w:rPr>
        <w:t xml:space="preserve"> </w:t>
      </w:r>
    </w:p>
    <w:p w14:paraId="0C7A7E25" w14:textId="77777777" w:rsidR="0022758B" w:rsidRPr="005D4BC3" w:rsidRDefault="0022758B" w:rsidP="005D4BC3">
      <w:pPr>
        <w:rPr>
          <w:w w:val="95"/>
          <w:szCs w:val="22"/>
        </w:rPr>
      </w:pPr>
    </w:p>
    <w:p w14:paraId="476DF102" w14:textId="0C64A780" w:rsidR="0022758B" w:rsidRPr="005D4BC3" w:rsidRDefault="0022758B" w:rsidP="005D4BC3">
      <w:pPr>
        <w:rPr>
          <w:w w:val="95"/>
          <w:szCs w:val="22"/>
        </w:rPr>
      </w:pPr>
      <w:r w:rsidRPr="005D4BC3">
        <w:rPr>
          <w:szCs w:val="22"/>
        </w:rPr>
        <w:t>lebt und arbeitet als Künstlerin in Berlin</w:t>
      </w:r>
      <w:r w:rsidRPr="005D4BC3">
        <w:rPr>
          <w:w w:val="95"/>
          <w:szCs w:val="22"/>
        </w:rPr>
        <w:t xml:space="preserve">. Ihr Schwerpunkt liegt auf </w:t>
      </w:r>
      <w:proofErr w:type="spellStart"/>
      <w:r w:rsidRPr="005D4BC3">
        <w:rPr>
          <w:w w:val="95"/>
          <w:szCs w:val="22"/>
        </w:rPr>
        <w:t>kollaborativen</w:t>
      </w:r>
      <w:proofErr w:type="spellEnd"/>
      <w:r w:rsidRPr="005D4BC3">
        <w:rPr>
          <w:w w:val="95"/>
          <w:szCs w:val="22"/>
        </w:rPr>
        <w:t xml:space="preserve"> Projekten im öffentlichen Raum, die den Versuch unternehmen, Bruchstellen und Ungereimtheiten wahrzunehmen und für kommunikative Experimente zu nutzen. Ihr Ziel dabei ist ein veränderter Blick auf die Bedingungen alltäglicher Existenz, und die Freisetzung von Gestaltungsspielräumen, die regelmäßig übersehen werden.</w:t>
      </w:r>
    </w:p>
    <w:p w14:paraId="5FC3C4F3" w14:textId="77777777" w:rsidR="0022758B" w:rsidRPr="005D4BC3" w:rsidRDefault="0022758B" w:rsidP="005D4BC3">
      <w:pPr>
        <w:rPr>
          <w:szCs w:val="22"/>
        </w:rPr>
      </w:pPr>
      <w:r w:rsidRPr="005D4BC3">
        <w:rPr>
          <w:szCs w:val="22"/>
        </w:rPr>
        <w:t xml:space="preserve">Pia </w:t>
      </w:r>
      <w:proofErr w:type="spellStart"/>
      <w:r w:rsidRPr="005D4BC3">
        <w:rPr>
          <w:szCs w:val="22"/>
        </w:rPr>
        <w:t>Lanzinger</w:t>
      </w:r>
      <w:proofErr w:type="spellEnd"/>
      <w:r w:rsidRPr="005D4BC3">
        <w:rPr>
          <w:szCs w:val="22"/>
        </w:rPr>
        <w:t xml:space="preserve"> erhielt Aufenthaltsstipendien u.a. in Südkorea, Tiflis, Paris, Worpswede, Schottland und Istanbul sowie Arbeits- und Projektstipendien; unterrichtete an verschiedenen Kunstakademien und </w:t>
      </w:r>
      <w:proofErr w:type="spellStart"/>
      <w:r w:rsidRPr="005D4BC3">
        <w:rPr>
          <w:szCs w:val="22"/>
        </w:rPr>
        <w:t>kuratierte</w:t>
      </w:r>
      <w:proofErr w:type="spellEnd"/>
      <w:r w:rsidRPr="005D4BC3">
        <w:rPr>
          <w:szCs w:val="22"/>
        </w:rPr>
        <w:t xml:space="preserve"> Ausstellungen in Kunstinstitutionen und im öffentlichen Raum. Als Künstlerin realisierte sie Projekte und Ausstellungen in Institutionen (u. a. Kunsthalle zu Kiel, Kunstverein Salzburg, Kunsthalle Nürnberg, </w:t>
      </w:r>
      <w:proofErr w:type="spellStart"/>
      <w:r w:rsidRPr="005D4BC3">
        <w:rPr>
          <w:szCs w:val="22"/>
          <w:lang w:val="en-GB"/>
        </w:rPr>
        <w:t>Shedhalle</w:t>
      </w:r>
      <w:proofErr w:type="spellEnd"/>
      <w:r w:rsidRPr="005D4BC3">
        <w:rPr>
          <w:szCs w:val="22"/>
          <w:lang w:val="en-GB"/>
        </w:rPr>
        <w:t xml:space="preserve"> Zürich, </w:t>
      </w:r>
      <w:r w:rsidRPr="005D4BC3">
        <w:rPr>
          <w:szCs w:val="22"/>
        </w:rPr>
        <w:t xml:space="preserve">Wien Museum, Arp Museum Bahnhof Rolandseck, Western </w:t>
      </w:r>
      <w:proofErr w:type="spellStart"/>
      <w:r w:rsidRPr="005D4BC3">
        <w:rPr>
          <w:szCs w:val="22"/>
        </w:rPr>
        <w:t>Australian</w:t>
      </w:r>
      <w:proofErr w:type="spellEnd"/>
      <w:r w:rsidRPr="005D4BC3">
        <w:rPr>
          <w:szCs w:val="22"/>
        </w:rPr>
        <w:t xml:space="preserve"> Museum Perth, Kunstverein München, Dunkers </w:t>
      </w:r>
      <w:proofErr w:type="spellStart"/>
      <w:r w:rsidRPr="005D4BC3">
        <w:rPr>
          <w:szCs w:val="22"/>
        </w:rPr>
        <w:t>Kulturhus</w:t>
      </w:r>
      <w:proofErr w:type="spellEnd"/>
      <w:r w:rsidRPr="005D4BC3">
        <w:rPr>
          <w:szCs w:val="22"/>
        </w:rPr>
        <w:t xml:space="preserve"> Helsingborg/Schweden, Kunstmuseum Wolfsburg) sowie im öffentlichen Raum </w:t>
      </w:r>
      <w:r w:rsidRPr="005D4BC3">
        <w:rPr>
          <w:szCs w:val="22"/>
        </w:rPr>
        <w:br/>
        <w:t xml:space="preserve">(u. a. </w:t>
      </w:r>
      <w:proofErr w:type="spellStart"/>
      <w:r w:rsidRPr="005D4BC3">
        <w:rPr>
          <w:szCs w:val="22"/>
        </w:rPr>
        <w:t>Geraldton</w:t>
      </w:r>
      <w:proofErr w:type="spellEnd"/>
      <w:r w:rsidRPr="005D4BC3">
        <w:rPr>
          <w:szCs w:val="22"/>
        </w:rPr>
        <w:t>/Westaustralien, Berlin, München, Graz, Wien, Mexiko-Stadt). Kunst-am-Bau-Projekte realisierte sie in Zürich, München und Berlin.</w:t>
      </w:r>
      <w:r w:rsidRPr="005D4BC3">
        <w:rPr>
          <w:w w:val="95"/>
          <w:szCs w:val="22"/>
        </w:rPr>
        <w:br/>
      </w:r>
      <w:hyperlink r:id="rId9" w:history="1">
        <w:r w:rsidRPr="005D4BC3">
          <w:rPr>
            <w:szCs w:val="22"/>
          </w:rPr>
          <w:t>www.pialanzinger.de</w:t>
        </w:r>
      </w:hyperlink>
      <w:r w:rsidRPr="005D4BC3">
        <w:rPr>
          <w:szCs w:val="22"/>
        </w:rPr>
        <w:t xml:space="preserve">  |  </w:t>
      </w:r>
      <w:hyperlink r:id="rId10" w:history="1">
        <w:r w:rsidRPr="005D4BC3">
          <w:rPr>
            <w:szCs w:val="22"/>
          </w:rPr>
          <w:t>www.geraldton-goes-wajarri.org</w:t>
        </w:r>
      </w:hyperlink>
      <w:r w:rsidRPr="005D4BC3">
        <w:rPr>
          <w:szCs w:val="22"/>
        </w:rPr>
        <w:t xml:space="preserve">  |  </w:t>
      </w:r>
      <w:hyperlink r:id="rId11" w:history="1">
        <w:r w:rsidRPr="005D4BC3">
          <w:rPr>
            <w:szCs w:val="22"/>
          </w:rPr>
          <w:t>www.lesestoff-barfussbereich.de</w:t>
        </w:r>
      </w:hyperlink>
      <w:r w:rsidRPr="005D4BC3">
        <w:rPr>
          <w:szCs w:val="22"/>
        </w:rPr>
        <w:t xml:space="preserve">  |  www.zeitkapsel-hasenbergl.de</w:t>
      </w:r>
    </w:p>
    <w:p w14:paraId="74677557" w14:textId="77777777" w:rsidR="0022758B" w:rsidRPr="0082756D" w:rsidRDefault="0022758B" w:rsidP="0022758B">
      <w:pPr>
        <w:rPr>
          <w:sz w:val="18"/>
        </w:rPr>
      </w:pPr>
    </w:p>
    <w:p w14:paraId="400D8D5B" w14:textId="77777777" w:rsidR="0022758B" w:rsidRPr="0082756D" w:rsidRDefault="0022758B" w:rsidP="0022758B">
      <w:pPr>
        <w:rPr>
          <w:sz w:val="18"/>
        </w:rPr>
      </w:pPr>
    </w:p>
    <w:p w14:paraId="62F4B48C" w14:textId="2A9CE251" w:rsidR="0022758B" w:rsidRPr="0082756D" w:rsidRDefault="0022758B" w:rsidP="001F73D6">
      <w:pPr>
        <w:pStyle w:val="Titelklein"/>
      </w:pPr>
      <w:r w:rsidRPr="0082756D">
        <w:t xml:space="preserve">Stipendien </w:t>
      </w:r>
      <w:r w:rsidRPr="0082756D">
        <w:rPr>
          <w:spacing w:val="10"/>
        </w:rPr>
        <w:t xml:space="preserve">| </w:t>
      </w:r>
      <w:r w:rsidRPr="0082756D">
        <w:t>Förderungen  (Auswahl)</w:t>
      </w:r>
      <w:r w:rsidR="005D4BC3">
        <w:br/>
      </w:r>
    </w:p>
    <w:p w14:paraId="60BF4C8D" w14:textId="77777777" w:rsidR="0022758B" w:rsidRPr="0082756D" w:rsidRDefault="0022758B" w:rsidP="001F73D6">
      <w:pPr>
        <w:ind w:left="708" w:hanging="708"/>
        <w:rPr>
          <w:szCs w:val="22"/>
        </w:rPr>
      </w:pPr>
      <w:r w:rsidRPr="0082756D">
        <w:rPr>
          <w:szCs w:val="22"/>
        </w:rPr>
        <w:t>2016</w:t>
      </w:r>
      <w:r w:rsidRPr="0082756D">
        <w:rPr>
          <w:szCs w:val="22"/>
        </w:rPr>
        <w:tab/>
        <w:t>6-monatiges Kulturaustausch-Stipendium in Istanbul für 2017, Senat Berlin</w:t>
      </w:r>
    </w:p>
    <w:p w14:paraId="25E8BA6E" w14:textId="77777777" w:rsidR="0022758B" w:rsidRPr="0082756D" w:rsidRDefault="0022758B" w:rsidP="0022758B">
      <w:pPr>
        <w:rPr>
          <w:szCs w:val="22"/>
        </w:rPr>
      </w:pPr>
      <w:r w:rsidRPr="0082756D">
        <w:rPr>
          <w:szCs w:val="22"/>
        </w:rPr>
        <w:t>2014</w:t>
      </w:r>
      <w:r w:rsidRPr="0082756D">
        <w:rPr>
          <w:szCs w:val="22"/>
        </w:rPr>
        <w:tab/>
        <w:t xml:space="preserve">Central Greenough Artist in </w:t>
      </w:r>
      <w:proofErr w:type="spellStart"/>
      <w:r w:rsidRPr="0082756D">
        <w:rPr>
          <w:szCs w:val="22"/>
        </w:rPr>
        <w:t>Residence</w:t>
      </w:r>
      <w:proofErr w:type="spellEnd"/>
      <w:r w:rsidRPr="0082756D">
        <w:rPr>
          <w:szCs w:val="22"/>
        </w:rPr>
        <w:t xml:space="preserve"> </w:t>
      </w:r>
      <w:proofErr w:type="spellStart"/>
      <w:r w:rsidRPr="0082756D">
        <w:rPr>
          <w:szCs w:val="22"/>
        </w:rPr>
        <w:t>Program</w:t>
      </w:r>
      <w:proofErr w:type="spellEnd"/>
      <w:r w:rsidRPr="0082756D">
        <w:rPr>
          <w:szCs w:val="22"/>
        </w:rPr>
        <w:t>, Westaustralien</w:t>
      </w:r>
    </w:p>
    <w:p w14:paraId="6C44D571" w14:textId="77777777" w:rsidR="0022758B" w:rsidRPr="0082756D" w:rsidRDefault="0022758B" w:rsidP="0022758B">
      <w:pPr>
        <w:rPr>
          <w:szCs w:val="22"/>
        </w:rPr>
      </w:pPr>
      <w:r w:rsidRPr="0082756D">
        <w:rPr>
          <w:szCs w:val="22"/>
        </w:rPr>
        <w:t>2012</w:t>
      </w:r>
      <w:r w:rsidRPr="0082756D">
        <w:rPr>
          <w:szCs w:val="22"/>
        </w:rPr>
        <w:tab/>
        <w:t xml:space="preserve">1-monatiges Stipendium in </w:t>
      </w:r>
      <w:proofErr w:type="spellStart"/>
      <w:r w:rsidRPr="0082756D">
        <w:rPr>
          <w:szCs w:val="22"/>
        </w:rPr>
        <w:t>GeoAIR</w:t>
      </w:r>
      <w:proofErr w:type="spellEnd"/>
      <w:r w:rsidRPr="0082756D">
        <w:rPr>
          <w:szCs w:val="22"/>
        </w:rPr>
        <w:t xml:space="preserve"> </w:t>
      </w:r>
      <w:proofErr w:type="spellStart"/>
      <w:r w:rsidRPr="0082756D">
        <w:rPr>
          <w:szCs w:val="22"/>
        </w:rPr>
        <w:t>Residency</w:t>
      </w:r>
      <w:proofErr w:type="spellEnd"/>
      <w:r w:rsidRPr="0082756D">
        <w:rPr>
          <w:szCs w:val="22"/>
        </w:rPr>
        <w:t xml:space="preserve"> </w:t>
      </w:r>
      <w:proofErr w:type="spellStart"/>
      <w:r w:rsidRPr="0082756D">
        <w:rPr>
          <w:szCs w:val="22"/>
        </w:rPr>
        <w:t>Program</w:t>
      </w:r>
      <w:proofErr w:type="spellEnd"/>
      <w:r w:rsidRPr="0082756D">
        <w:rPr>
          <w:szCs w:val="22"/>
        </w:rPr>
        <w:t>, Tiflis, Georgien</w:t>
      </w:r>
    </w:p>
    <w:p w14:paraId="27BD34D5" w14:textId="77777777" w:rsidR="0022758B" w:rsidRPr="0082756D" w:rsidRDefault="0022758B" w:rsidP="0022758B">
      <w:pPr>
        <w:rPr>
          <w:szCs w:val="22"/>
        </w:rPr>
      </w:pPr>
      <w:r w:rsidRPr="0082756D">
        <w:rPr>
          <w:szCs w:val="22"/>
        </w:rPr>
        <w:t>2011</w:t>
      </w:r>
      <w:r w:rsidRPr="0082756D">
        <w:rPr>
          <w:szCs w:val="22"/>
        </w:rPr>
        <w:tab/>
        <w:t xml:space="preserve">3-monatiges Stipendium in </w:t>
      </w:r>
      <w:proofErr w:type="spellStart"/>
      <w:r w:rsidRPr="0082756D">
        <w:rPr>
          <w:rFonts w:eastAsia="Malgun Gothic"/>
          <w:bCs/>
          <w:szCs w:val="22"/>
        </w:rPr>
        <w:t>Gyeonggi</w:t>
      </w:r>
      <w:proofErr w:type="spellEnd"/>
      <w:r w:rsidRPr="0082756D">
        <w:rPr>
          <w:rFonts w:eastAsia="Malgun Gothic"/>
          <w:bCs/>
          <w:szCs w:val="22"/>
        </w:rPr>
        <w:t xml:space="preserve"> </w:t>
      </w:r>
      <w:proofErr w:type="spellStart"/>
      <w:r w:rsidRPr="0082756D">
        <w:rPr>
          <w:rFonts w:eastAsia="Malgun Gothic"/>
          <w:bCs/>
          <w:szCs w:val="22"/>
        </w:rPr>
        <w:t>Creation</w:t>
      </w:r>
      <w:proofErr w:type="spellEnd"/>
      <w:r w:rsidRPr="0082756D">
        <w:rPr>
          <w:rFonts w:eastAsia="Malgun Gothic"/>
          <w:bCs/>
          <w:szCs w:val="22"/>
        </w:rPr>
        <w:t xml:space="preserve"> Center</w:t>
      </w:r>
      <w:r w:rsidRPr="0082756D">
        <w:rPr>
          <w:szCs w:val="22"/>
        </w:rPr>
        <w:t>, Südkorea</w:t>
      </w:r>
    </w:p>
    <w:p w14:paraId="20A08EB2" w14:textId="77777777" w:rsidR="0022758B" w:rsidRPr="0082756D" w:rsidRDefault="0022758B" w:rsidP="0022758B">
      <w:pPr>
        <w:rPr>
          <w:szCs w:val="22"/>
        </w:rPr>
      </w:pPr>
      <w:r w:rsidRPr="0082756D">
        <w:rPr>
          <w:szCs w:val="22"/>
        </w:rPr>
        <w:t>2010</w:t>
      </w:r>
      <w:r w:rsidRPr="0082756D">
        <w:rPr>
          <w:szCs w:val="22"/>
        </w:rPr>
        <w:tab/>
        <w:t>Projektförderung, Stiftung Kunstfonds</w:t>
      </w:r>
    </w:p>
    <w:p w14:paraId="4A8F08CC" w14:textId="77777777" w:rsidR="0022758B" w:rsidRPr="0082756D" w:rsidRDefault="0022758B" w:rsidP="0022758B">
      <w:pPr>
        <w:rPr>
          <w:szCs w:val="22"/>
        </w:rPr>
      </w:pPr>
      <w:r w:rsidRPr="0082756D">
        <w:rPr>
          <w:szCs w:val="22"/>
        </w:rPr>
        <w:t>2009</w:t>
      </w:r>
      <w:r w:rsidRPr="0082756D">
        <w:rPr>
          <w:szCs w:val="22"/>
        </w:rPr>
        <w:tab/>
        <w:t>3-monatiges Stipendium in den Künstlerhäusern Worpswede</w:t>
      </w:r>
    </w:p>
    <w:p w14:paraId="6C51548C" w14:textId="77777777" w:rsidR="0022758B" w:rsidRPr="0082756D" w:rsidRDefault="0022758B" w:rsidP="001F73D6">
      <w:pPr>
        <w:ind w:left="708" w:hanging="708"/>
        <w:rPr>
          <w:szCs w:val="22"/>
        </w:rPr>
      </w:pPr>
      <w:r w:rsidRPr="0082756D">
        <w:rPr>
          <w:szCs w:val="22"/>
        </w:rPr>
        <w:t>2008</w:t>
      </w:r>
      <w:r w:rsidRPr="0082756D">
        <w:rPr>
          <w:szCs w:val="22"/>
        </w:rPr>
        <w:tab/>
        <w:t>Arbeitsstipendium zur Förderung der künstlerischen Entwicklung, Stiftung Kunstfonds</w:t>
      </w:r>
    </w:p>
    <w:p w14:paraId="072561EB" w14:textId="77777777" w:rsidR="0022758B" w:rsidRPr="0082756D" w:rsidRDefault="0022758B" w:rsidP="001F73D6">
      <w:pPr>
        <w:ind w:left="708" w:hanging="708"/>
        <w:rPr>
          <w:szCs w:val="22"/>
        </w:rPr>
      </w:pPr>
      <w:r w:rsidRPr="0082756D">
        <w:rPr>
          <w:szCs w:val="22"/>
        </w:rPr>
        <w:t>2002</w:t>
      </w:r>
      <w:r w:rsidRPr="0082756D">
        <w:rPr>
          <w:szCs w:val="22"/>
        </w:rPr>
        <w:tab/>
        <w:t xml:space="preserve">Förderung für </w:t>
      </w:r>
      <w:r w:rsidRPr="0082756D">
        <w:rPr>
          <w:i/>
          <w:szCs w:val="22"/>
        </w:rPr>
        <w:t>Playstation Vienna</w:t>
      </w:r>
      <w:r w:rsidRPr="0082756D">
        <w:rPr>
          <w:szCs w:val="22"/>
        </w:rPr>
        <w:t xml:space="preserve"> durch die European Cultural </w:t>
      </w:r>
      <w:proofErr w:type="spellStart"/>
      <w:r w:rsidRPr="0082756D">
        <w:rPr>
          <w:szCs w:val="22"/>
        </w:rPr>
        <w:t>Fondation</w:t>
      </w:r>
      <w:proofErr w:type="spellEnd"/>
      <w:r w:rsidRPr="0082756D">
        <w:rPr>
          <w:szCs w:val="22"/>
        </w:rPr>
        <w:t>, Amsterdam und ZKM, Karlsruhe</w:t>
      </w:r>
    </w:p>
    <w:p w14:paraId="402A2CCB" w14:textId="77777777" w:rsidR="0022758B" w:rsidRPr="0082756D" w:rsidRDefault="0022758B" w:rsidP="0022758B">
      <w:pPr>
        <w:rPr>
          <w:szCs w:val="22"/>
        </w:rPr>
      </w:pPr>
      <w:r w:rsidRPr="0082756D">
        <w:rPr>
          <w:szCs w:val="22"/>
        </w:rPr>
        <w:t>2001</w:t>
      </w:r>
      <w:r w:rsidRPr="0082756D">
        <w:rPr>
          <w:szCs w:val="22"/>
        </w:rPr>
        <w:tab/>
        <w:t>Projektstipendium der Kurt-Eisner-Kulturstiftung, München</w:t>
      </w:r>
    </w:p>
    <w:p w14:paraId="2D0538F8" w14:textId="77777777" w:rsidR="0022758B" w:rsidRPr="0082756D" w:rsidRDefault="0022758B" w:rsidP="005D4BC3">
      <w:pPr>
        <w:ind w:left="708" w:hanging="708"/>
        <w:rPr>
          <w:szCs w:val="22"/>
        </w:rPr>
      </w:pPr>
      <w:r w:rsidRPr="0082756D">
        <w:rPr>
          <w:szCs w:val="22"/>
        </w:rPr>
        <w:lastRenderedPageBreak/>
        <w:t>2000</w:t>
      </w:r>
      <w:r w:rsidRPr="0082756D">
        <w:rPr>
          <w:szCs w:val="22"/>
        </w:rPr>
        <w:tab/>
        <w:t xml:space="preserve">6-monatiges Stipendium an der </w:t>
      </w:r>
      <w:proofErr w:type="spellStart"/>
      <w:r w:rsidRPr="0082756D">
        <w:rPr>
          <w:szCs w:val="22"/>
        </w:rPr>
        <w:t>Cité</w:t>
      </w:r>
      <w:proofErr w:type="spellEnd"/>
      <w:r w:rsidRPr="0082756D">
        <w:rPr>
          <w:szCs w:val="22"/>
        </w:rPr>
        <w:t xml:space="preserve"> Internationale des Arts, Paris</w:t>
      </w:r>
    </w:p>
    <w:p w14:paraId="3C675809" w14:textId="77777777" w:rsidR="0022758B" w:rsidRPr="0082756D" w:rsidRDefault="0022758B" w:rsidP="001F73D6">
      <w:pPr>
        <w:ind w:left="708" w:hanging="708"/>
        <w:rPr>
          <w:szCs w:val="22"/>
        </w:rPr>
      </w:pPr>
      <w:r w:rsidRPr="0082756D">
        <w:rPr>
          <w:szCs w:val="22"/>
        </w:rPr>
        <w:t>1999</w:t>
      </w:r>
      <w:r w:rsidRPr="0082756D">
        <w:rPr>
          <w:szCs w:val="22"/>
        </w:rPr>
        <w:tab/>
        <w:t xml:space="preserve">5-monatiges Stipendium der </w:t>
      </w:r>
      <w:proofErr w:type="spellStart"/>
      <w:r w:rsidRPr="0082756D">
        <w:rPr>
          <w:szCs w:val="22"/>
        </w:rPr>
        <w:t>Travelling</w:t>
      </w:r>
      <w:proofErr w:type="spellEnd"/>
      <w:r w:rsidRPr="0082756D">
        <w:rPr>
          <w:szCs w:val="22"/>
        </w:rPr>
        <w:t xml:space="preserve"> Gallery am City Art </w:t>
      </w:r>
      <w:proofErr w:type="spellStart"/>
      <w:r w:rsidRPr="0082756D">
        <w:rPr>
          <w:szCs w:val="22"/>
        </w:rPr>
        <w:t>Centre</w:t>
      </w:r>
      <w:proofErr w:type="spellEnd"/>
      <w:r w:rsidRPr="0082756D">
        <w:rPr>
          <w:szCs w:val="22"/>
        </w:rPr>
        <w:t xml:space="preserve"> in Edinburgh/Schottland</w:t>
      </w:r>
    </w:p>
    <w:p w14:paraId="63A93838" w14:textId="77777777" w:rsidR="0022758B" w:rsidRPr="0082756D" w:rsidRDefault="0022758B" w:rsidP="0022758B">
      <w:pPr>
        <w:rPr>
          <w:szCs w:val="22"/>
        </w:rPr>
      </w:pPr>
      <w:r w:rsidRPr="0082756D">
        <w:rPr>
          <w:szCs w:val="22"/>
        </w:rPr>
        <w:t>1997</w:t>
      </w:r>
      <w:r w:rsidRPr="0082756D">
        <w:rPr>
          <w:szCs w:val="22"/>
        </w:rPr>
        <w:tab/>
        <w:t>Projektstipendium der Stadt München</w:t>
      </w:r>
    </w:p>
    <w:p w14:paraId="6DDEAC36" w14:textId="77777777" w:rsidR="0022758B" w:rsidRPr="0082756D" w:rsidRDefault="0022758B" w:rsidP="0022758B">
      <w:pPr>
        <w:rPr>
          <w:szCs w:val="22"/>
        </w:rPr>
      </w:pPr>
      <w:r w:rsidRPr="0082756D">
        <w:rPr>
          <w:szCs w:val="22"/>
        </w:rPr>
        <w:t>1994</w:t>
      </w:r>
      <w:r w:rsidRPr="0082756D">
        <w:rPr>
          <w:szCs w:val="22"/>
        </w:rPr>
        <w:tab/>
        <w:t>Atelierstipendium, KW Institute of Contemporary Art, Berlin</w:t>
      </w:r>
    </w:p>
    <w:p w14:paraId="128174BA" w14:textId="77777777" w:rsidR="0022758B" w:rsidRPr="0082756D" w:rsidRDefault="0022758B" w:rsidP="0022758B">
      <w:pPr>
        <w:rPr>
          <w:sz w:val="18"/>
        </w:rPr>
      </w:pPr>
    </w:p>
    <w:p w14:paraId="0B67C6A2" w14:textId="22A18CA2" w:rsidR="0022758B" w:rsidRPr="0082756D" w:rsidRDefault="0022758B" w:rsidP="001F73D6">
      <w:pPr>
        <w:pStyle w:val="Titelklein"/>
        <w:rPr>
          <w:sz w:val="18"/>
        </w:rPr>
      </w:pPr>
      <w:r w:rsidRPr="0082756D">
        <w:t xml:space="preserve">Projekte und Arbeiten im öffentlichen Raum  (Auswahl) </w:t>
      </w:r>
      <w:r w:rsidR="005D4BC3">
        <w:br/>
      </w:r>
    </w:p>
    <w:p w14:paraId="273BFE22" w14:textId="77777777" w:rsidR="0022758B" w:rsidRPr="0082756D" w:rsidRDefault="0022758B" w:rsidP="001F73D6">
      <w:pPr>
        <w:ind w:left="708" w:hanging="708"/>
        <w:rPr>
          <w:szCs w:val="22"/>
        </w:rPr>
      </w:pPr>
      <w:r w:rsidRPr="0082756D">
        <w:rPr>
          <w:szCs w:val="22"/>
        </w:rPr>
        <w:t>2016</w:t>
      </w:r>
      <w:r w:rsidRPr="0082756D">
        <w:rPr>
          <w:szCs w:val="22"/>
        </w:rPr>
        <w:tab/>
        <w:t xml:space="preserve">Zeitkapsel </w:t>
      </w:r>
      <w:proofErr w:type="spellStart"/>
      <w:r w:rsidRPr="0082756D">
        <w:rPr>
          <w:szCs w:val="22"/>
        </w:rPr>
        <w:t>Hasenbergl</w:t>
      </w:r>
      <w:proofErr w:type="spellEnd"/>
      <w:r w:rsidRPr="0082756D">
        <w:rPr>
          <w:szCs w:val="22"/>
        </w:rPr>
        <w:t>, Projekt im Rahmen von Kunst im öffentlichen Raum, München</w:t>
      </w:r>
    </w:p>
    <w:p w14:paraId="43912A8E" w14:textId="77777777" w:rsidR="0022758B" w:rsidRPr="0082756D" w:rsidRDefault="0022758B" w:rsidP="001F73D6">
      <w:pPr>
        <w:ind w:left="708" w:hanging="708"/>
        <w:rPr>
          <w:szCs w:val="22"/>
        </w:rPr>
      </w:pPr>
      <w:r w:rsidRPr="0082756D">
        <w:rPr>
          <w:szCs w:val="22"/>
        </w:rPr>
        <w:t>2014/15</w:t>
      </w:r>
      <w:r w:rsidRPr="0082756D">
        <w:rPr>
          <w:szCs w:val="22"/>
        </w:rPr>
        <w:tab/>
      </w:r>
      <w:proofErr w:type="spellStart"/>
      <w:r w:rsidRPr="0082756D">
        <w:rPr>
          <w:szCs w:val="22"/>
        </w:rPr>
        <w:t>Geraldton</w:t>
      </w:r>
      <w:proofErr w:type="spellEnd"/>
      <w:r w:rsidRPr="0082756D">
        <w:rPr>
          <w:szCs w:val="22"/>
        </w:rPr>
        <w:t xml:space="preserve"> </w:t>
      </w:r>
      <w:proofErr w:type="spellStart"/>
      <w:r w:rsidRPr="0082756D">
        <w:rPr>
          <w:szCs w:val="22"/>
        </w:rPr>
        <w:t>goes</w:t>
      </w:r>
      <w:proofErr w:type="spellEnd"/>
      <w:r w:rsidRPr="0082756D">
        <w:rPr>
          <w:szCs w:val="22"/>
        </w:rPr>
        <w:t xml:space="preserve"> </w:t>
      </w:r>
      <w:proofErr w:type="spellStart"/>
      <w:r w:rsidRPr="0082756D">
        <w:rPr>
          <w:szCs w:val="22"/>
        </w:rPr>
        <w:t>Wajarri</w:t>
      </w:r>
      <w:proofErr w:type="spellEnd"/>
      <w:r w:rsidRPr="0082756D">
        <w:rPr>
          <w:szCs w:val="22"/>
        </w:rPr>
        <w:t xml:space="preserve">. A </w:t>
      </w:r>
      <w:proofErr w:type="spellStart"/>
      <w:r w:rsidRPr="0082756D">
        <w:rPr>
          <w:szCs w:val="22"/>
        </w:rPr>
        <w:t>city</w:t>
      </w:r>
      <w:proofErr w:type="spellEnd"/>
      <w:r w:rsidRPr="0082756D">
        <w:rPr>
          <w:szCs w:val="22"/>
        </w:rPr>
        <w:t xml:space="preserve"> </w:t>
      </w:r>
      <w:proofErr w:type="spellStart"/>
      <w:r w:rsidRPr="0082756D">
        <w:rPr>
          <w:szCs w:val="22"/>
        </w:rPr>
        <w:t>revitalises</w:t>
      </w:r>
      <w:proofErr w:type="spellEnd"/>
      <w:r w:rsidRPr="0082756D">
        <w:rPr>
          <w:szCs w:val="22"/>
        </w:rPr>
        <w:t xml:space="preserve"> </w:t>
      </w:r>
      <w:proofErr w:type="spellStart"/>
      <w:r w:rsidRPr="0082756D">
        <w:rPr>
          <w:szCs w:val="22"/>
        </w:rPr>
        <w:t>its</w:t>
      </w:r>
      <w:proofErr w:type="spellEnd"/>
      <w:r w:rsidRPr="0082756D">
        <w:rPr>
          <w:szCs w:val="22"/>
        </w:rPr>
        <w:t xml:space="preserve"> </w:t>
      </w:r>
      <w:proofErr w:type="spellStart"/>
      <w:r w:rsidRPr="0082756D">
        <w:rPr>
          <w:szCs w:val="22"/>
        </w:rPr>
        <w:t>endangered</w:t>
      </w:r>
      <w:proofErr w:type="spellEnd"/>
      <w:r w:rsidRPr="0082756D">
        <w:rPr>
          <w:szCs w:val="22"/>
        </w:rPr>
        <w:t xml:space="preserve"> </w:t>
      </w:r>
      <w:proofErr w:type="spellStart"/>
      <w:r w:rsidRPr="0082756D">
        <w:rPr>
          <w:szCs w:val="22"/>
        </w:rPr>
        <w:t>Aboriginal</w:t>
      </w:r>
      <w:proofErr w:type="spellEnd"/>
      <w:r w:rsidRPr="0082756D">
        <w:rPr>
          <w:szCs w:val="22"/>
        </w:rPr>
        <w:t xml:space="preserve"> </w:t>
      </w:r>
      <w:proofErr w:type="spellStart"/>
      <w:r w:rsidRPr="0082756D">
        <w:rPr>
          <w:szCs w:val="22"/>
        </w:rPr>
        <w:t>language</w:t>
      </w:r>
      <w:proofErr w:type="spellEnd"/>
      <w:r w:rsidRPr="0082756D">
        <w:rPr>
          <w:szCs w:val="22"/>
        </w:rPr>
        <w:t xml:space="preserve">, </w:t>
      </w:r>
      <w:proofErr w:type="spellStart"/>
      <w:r w:rsidRPr="0082756D">
        <w:rPr>
          <w:szCs w:val="22"/>
        </w:rPr>
        <w:t>Geraldton</w:t>
      </w:r>
      <w:proofErr w:type="spellEnd"/>
      <w:r w:rsidRPr="0082756D">
        <w:rPr>
          <w:szCs w:val="22"/>
        </w:rPr>
        <w:t>/Westaustralien</w:t>
      </w:r>
    </w:p>
    <w:p w14:paraId="331A5903" w14:textId="77777777" w:rsidR="0022758B" w:rsidRPr="0082756D" w:rsidRDefault="0022758B" w:rsidP="001F73D6">
      <w:pPr>
        <w:ind w:left="708" w:hanging="708"/>
        <w:rPr>
          <w:szCs w:val="22"/>
        </w:rPr>
      </w:pPr>
      <w:r w:rsidRPr="0082756D">
        <w:rPr>
          <w:szCs w:val="22"/>
        </w:rPr>
        <w:t>2014</w:t>
      </w:r>
      <w:r w:rsidRPr="0082756D">
        <w:rPr>
          <w:szCs w:val="22"/>
        </w:rPr>
        <w:tab/>
        <w:t xml:space="preserve">Würfeln um Berlin. Das </w:t>
      </w:r>
      <w:proofErr w:type="spellStart"/>
      <w:r w:rsidRPr="0082756D">
        <w:rPr>
          <w:szCs w:val="22"/>
        </w:rPr>
        <w:t>Gentrifizierungsspiel</w:t>
      </w:r>
      <w:proofErr w:type="spellEnd"/>
      <w:r w:rsidRPr="0082756D">
        <w:rPr>
          <w:szCs w:val="22"/>
        </w:rPr>
        <w:t xml:space="preserve">, Part of </w:t>
      </w:r>
      <w:proofErr w:type="spellStart"/>
      <w:r w:rsidRPr="0082756D">
        <w:rPr>
          <w:szCs w:val="22"/>
        </w:rPr>
        <w:t>the</w:t>
      </w:r>
      <w:proofErr w:type="spellEnd"/>
      <w:r w:rsidRPr="0082756D">
        <w:rPr>
          <w:szCs w:val="22"/>
        </w:rPr>
        <w:t xml:space="preserve"> Game. Angewandte </w:t>
      </w:r>
      <w:r w:rsidRPr="0082756D">
        <w:rPr>
          <w:strike/>
          <w:szCs w:val="22"/>
        </w:rPr>
        <w:t>Spiel</w:t>
      </w:r>
      <w:r w:rsidRPr="0082756D">
        <w:rPr>
          <w:szCs w:val="22"/>
        </w:rPr>
        <w:t xml:space="preserve">theorie im urbanen </w:t>
      </w:r>
      <w:r w:rsidRPr="0082756D">
        <w:rPr>
          <w:strike/>
          <w:szCs w:val="22"/>
        </w:rPr>
        <w:t>Frei</w:t>
      </w:r>
      <w:r w:rsidRPr="0082756D">
        <w:rPr>
          <w:szCs w:val="22"/>
        </w:rPr>
        <w:t xml:space="preserve">raum, </w:t>
      </w:r>
      <w:proofErr w:type="spellStart"/>
      <w:r w:rsidRPr="0082756D">
        <w:rPr>
          <w:szCs w:val="22"/>
        </w:rPr>
        <w:t>nGbK</w:t>
      </w:r>
      <w:proofErr w:type="spellEnd"/>
      <w:r w:rsidRPr="0082756D">
        <w:rPr>
          <w:szCs w:val="22"/>
        </w:rPr>
        <w:t>, Berlin</w:t>
      </w:r>
    </w:p>
    <w:p w14:paraId="14D59040" w14:textId="77777777" w:rsidR="0022758B" w:rsidRPr="0082756D" w:rsidRDefault="0022758B" w:rsidP="001F73D6">
      <w:pPr>
        <w:ind w:left="708"/>
        <w:rPr>
          <w:szCs w:val="22"/>
        </w:rPr>
      </w:pPr>
      <w:r w:rsidRPr="0082756D">
        <w:rPr>
          <w:szCs w:val="22"/>
        </w:rPr>
        <w:tab/>
      </w:r>
      <w:proofErr w:type="spellStart"/>
      <w:r w:rsidRPr="0082756D">
        <w:rPr>
          <w:szCs w:val="22"/>
        </w:rPr>
        <w:t>FairPlay</w:t>
      </w:r>
      <w:proofErr w:type="spellEnd"/>
      <w:r w:rsidRPr="0082756D">
        <w:rPr>
          <w:szCs w:val="22"/>
        </w:rPr>
        <w:t xml:space="preserve"> oder das Spiel um den Reichtum, Marler Star, Skulpturenmuseum Glaskasten, </w:t>
      </w:r>
      <w:r w:rsidRPr="0082756D">
        <w:rPr>
          <w:szCs w:val="22"/>
        </w:rPr>
        <w:br/>
        <w:t>Urbane Künste Ruhr, Marl</w:t>
      </w:r>
    </w:p>
    <w:p w14:paraId="600B97A7" w14:textId="77777777" w:rsidR="0022758B" w:rsidRPr="0082756D" w:rsidRDefault="0022758B" w:rsidP="001F73D6">
      <w:pPr>
        <w:ind w:left="708" w:hanging="708"/>
        <w:rPr>
          <w:szCs w:val="22"/>
        </w:rPr>
      </w:pPr>
      <w:r w:rsidRPr="0082756D">
        <w:rPr>
          <w:szCs w:val="22"/>
        </w:rPr>
        <w:t>2013</w:t>
      </w:r>
      <w:r w:rsidRPr="0082756D">
        <w:rPr>
          <w:szCs w:val="22"/>
        </w:rPr>
        <w:tab/>
      </w:r>
      <w:proofErr w:type="spellStart"/>
      <w:r w:rsidRPr="0082756D">
        <w:rPr>
          <w:szCs w:val="22"/>
        </w:rPr>
        <w:t>Prendre</w:t>
      </w:r>
      <w:proofErr w:type="spellEnd"/>
      <w:r w:rsidRPr="0082756D">
        <w:rPr>
          <w:szCs w:val="22"/>
        </w:rPr>
        <w:t xml:space="preserve"> la Parole, &lt;</w:t>
      </w:r>
      <w:proofErr w:type="spellStart"/>
      <w:r w:rsidRPr="0082756D">
        <w:rPr>
          <w:szCs w:val="22"/>
        </w:rPr>
        <w:t>rotor</w:t>
      </w:r>
      <w:proofErr w:type="spellEnd"/>
      <w:r w:rsidRPr="0082756D">
        <w:rPr>
          <w:szCs w:val="22"/>
        </w:rPr>
        <w:t xml:space="preserve">&gt; </w:t>
      </w:r>
      <w:proofErr w:type="spellStart"/>
      <w:r w:rsidRPr="0082756D">
        <w:rPr>
          <w:szCs w:val="22"/>
        </w:rPr>
        <w:t>center</w:t>
      </w:r>
      <w:proofErr w:type="spellEnd"/>
      <w:r w:rsidRPr="0082756D">
        <w:rPr>
          <w:szCs w:val="22"/>
        </w:rPr>
        <w:t xml:space="preserve"> </w:t>
      </w:r>
      <w:proofErr w:type="spellStart"/>
      <w:r w:rsidRPr="0082756D">
        <w:rPr>
          <w:szCs w:val="22"/>
        </w:rPr>
        <w:t>for</w:t>
      </w:r>
      <w:proofErr w:type="spellEnd"/>
      <w:r w:rsidRPr="0082756D">
        <w:rPr>
          <w:szCs w:val="22"/>
        </w:rPr>
        <w:t xml:space="preserve"> </w:t>
      </w:r>
      <w:proofErr w:type="spellStart"/>
      <w:r w:rsidRPr="0082756D">
        <w:rPr>
          <w:szCs w:val="22"/>
        </w:rPr>
        <w:t>contemporary</w:t>
      </w:r>
      <w:proofErr w:type="spellEnd"/>
      <w:r w:rsidRPr="0082756D">
        <w:rPr>
          <w:szCs w:val="22"/>
        </w:rPr>
        <w:t xml:space="preserve"> </w:t>
      </w:r>
      <w:proofErr w:type="spellStart"/>
      <w:r w:rsidRPr="0082756D">
        <w:rPr>
          <w:szCs w:val="22"/>
        </w:rPr>
        <w:t>art</w:t>
      </w:r>
      <w:proofErr w:type="spellEnd"/>
      <w:r w:rsidRPr="0082756D">
        <w:rPr>
          <w:szCs w:val="22"/>
        </w:rPr>
        <w:t xml:space="preserve"> und Kunst im öffentlichen Raum Steiermark, Graz</w:t>
      </w:r>
    </w:p>
    <w:p w14:paraId="37C5C88C" w14:textId="77777777" w:rsidR="0022758B" w:rsidRPr="0082756D" w:rsidRDefault="0022758B" w:rsidP="001F73D6">
      <w:pPr>
        <w:ind w:left="708" w:hanging="708"/>
        <w:rPr>
          <w:szCs w:val="22"/>
        </w:rPr>
      </w:pPr>
      <w:r w:rsidRPr="0082756D">
        <w:rPr>
          <w:szCs w:val="22"/>
        </w:rPr>
        <w:t>2011</w:t>
      </w:r>
      <w:r w:rsidRPr="0082756D">
        <w:rPr>
          <w:szCs w:val="22"/>
        </w:rPr>
        <w:tab/>
        <w:t>Petzer Freiheit, Petze/Niedersachsen, Deutsche Stiftung Kulturlandschaft, Berlin</w:t>
      </w:r>
    </w:p>
    <w:p w14:paraId="39AB6565" w14:textId="77777777" w:rsidR="0022758B" w:rsidRPr="0082756D" w:rsidRDefault="0022758B" w:rsidP="001F73D6">
      <w:pPr>
        <w:ind w:left="708" w:hanging="708"/>
        <w:rPr>
          <w:szCs w:val="22"/>
        </w:rPr>
      </w:pPr>
      <w:r w:rsidRPr="0082756D">
        <w:rPr>
          <w:szCs w:val="22"/>
        </w:rPr>
        <w:t>2010</w:t>
      </w:r>
      <w:r w:rsidRPr="0082756D">
        <w:rPr>
          <w:szCs w:val="22"/>
        </w:rPr>
        <w:tab/>
      </w:r>
      <w:proofErr w:type="spellStart"/>
      <w:r w:rsidRPr="0082756D">
        <w:rPr>
          <w:szCs w:val="22"/>
          <w:lang w:val="en-GB"/>
        </w:rPr>
        <w:t>Tres</w:t>
      </w:r>
      <w:proofErr w:type="spellEnd"/>
      <w:r w:rsidRPr="0082756D">
        <w:rPr>
          <w:szCs w:val="22"/>
          <w:lang w:val="en-GB"/>
        </w:rPr>
        <w:t xml:space="preserve"> </w:t>
      </w:r>
      <w:proofErr w:type="spellStart"/>
      <w:r w:rsidRPr="0082756D">
        <w:rPr>
          <w:szCs w:val="22"/>
          <w:lang w:val="en-GB"/>
        </w:rPr>
        <w:t>piezas</w:t>
      </w:r>
      <w:proofErr w:type="spellEnd"/>
      <w:r w:rsidRPr="0082756D">
        <w:rPr>
          <w:szCs w:val="22"/>
          <w:lang w:val="en-GB"/>
        </w:rPr>
        <w:t xml:space="preserve"> para </w:t>
      </w:r>
      <w:proofErr w:type="spellStart"/>
      <w:r w:rsidRPr="0082756D">
        <w:rPr>
          <w:szCs w:val="22"/>
          <w:lang w:val="en-GB"/>
        </w:rPr>
        <w:t>barrenderos</w:t>
      </w:r>
      <w:proofErr w:type="spellEnd"/>
      <w:r w:rsidRPr="0082756D">
        <w:rPr>
          <w:szCs w:val="22"/>
          <w:lang w:val="en-GB"/>
        </w:rPr>
        <w:t xml:space="preserve">, </w:t>
      </w:r>
      <w:r w:rsidRPr="0082756D">
        <w:rPr>
          <w:szCs w:val="22"/>
        </w:rPr>
        <w:t>Residual, Goethe-Institut, UNAM/</w:t>
      </w:r>
      <w:proofErr w:type="spellStart"/>
      <w:r w:rsidRPr="0082756D">
        <w:rPr>
          <w:szCs w:val="22"/>
        </w:rPr>
        <w:t>Muca</w:t>
      </w:r>
      <w:proofErr w:type="spellEnd"/>
      <w:r w:rsidRPr="0082756D">
        <w:rPr>
          <w:szCs w:val="22"/>
        </w:rPr>
        <w:t xml:space="preserve"> Roma, Mexiko-Stadt </w:t>
      </w:r>
    </w:p>
    <w:p w14:paraId="7F5DB8EA" w14:textId="77777777" w:rsidR="0022758B" w:rsidRPr="0082756D" w:rsidRDefault="0022758B" w:rsidP="001F73D6">
      <w:pPr>
        <w:ind w:left="708" w:hanging="708"/>
        <w:rPr>
          <w:szCs w:val="22"/>
        </w:rPr>
      </w:pPr>
      <w:r w:rsidRPr="0082756D">
        <w:rPr>
          <w:szCs w:val="22"/>
        </w:rPr>
        <w:t>2007</w:t>
      </w:r>
      <w:r w:rsidRPr="0082756D">
        <w:rPr>
          <w:szCs w:val="22"/>
        </w:rPr>
        <w:tab/>
        <w:t xml:space="preserve">Global </w:t>
      </w:r>
      <w:proofErr w:type="spellStart"/>
      <w:r w:rsidRPr="0082756D">
        <w:rPr>
          <w:szCs w:val="22"/>
        </w:rPr>
        <w:t>Village</w:t>
      </w:r>
      <w:proofErr w:type="spellEnd"/>
      <w:r w:rsidRPr="0082756D">
        <w:rPr>
          <w:szCs w:val="22"/>
        </w:rPr>
        <w:t xml:space="preserve"> 4560. Eine begehbare Landkarte, Festival der Regionen, Oberösterreich</w:t>
      </w:r>
    </w:p>
    <w:p w14:paraId="498BF86C" w14:textId="77777777" w:rsidR="0022758B" w:rsidRPr="0082756D" w:rsidRDefault="0022758B" w:rsidP="001F73D6">
      <w:pPr>
        <w:ind w:left="708" w:hanging="708"/>
        <w:rPr>
          <w:szCs w:val="22"/>
        </w:rPr>
      </w:pPr>
      <w:r w:rsidRPr="0082756D">
        <w:rPr>
          <w:szCs w:val="22"/>
        </w:rPr>
        <w:t>2006</w:t>
      </w:r>
      <w:r w:rsidRPr="0082756D">
        <w:rPr>
          <w:szCs w:val="22"/>
        </w:rPr>
        <w:tab/>
      </w:r>
      <w:proofErr w:type="spellStart"/>
      <w:r w:rsidRPr="0082756D">
        <w:rPr>
          <w:szCs w:val="22"/>
        </w:rPr>
        <w:t>Nowa</w:t>
      </w:r>
      <w:proofErr w:type="spellEnd"/>
      <w:r w:rsidRPr="0082756D">
        <w:rPr>
          <w:szCs w:val="22"/>
        </w:rPr>
        <w:t xml:space="preserve"> </w:t>
      </w:r>
      <w:proofErr w:type="spellStart"/>
      <w:r w:rsidRPr="0082756D">
        <w:rPr>
          <w:szCs w:val="22"/>
        </w:rPr>
        <w:t>Huta</w:t>
      </w:r>
      <w:proofErr w:type="spellEnd"/>
      <w:r w:rsidRPr="0082756D">
        <w:rPr>
          <w:szCs w:val="22"/>
        </w:rPr>
        <w:t xml:space="preserve"> </w:t>
      </w:r>
      <w:proofErr w:type="spellStart"/>
      <w:r w:rsidRPr="0082756D">
        <w:rPr>
          <w:szCs w:val="22"/>
        </w:rPr>
        <w:t>History</w:t>
      </w:r>
      <w:proofErr w:type="spellEnd"/>
      <w:r w:rsidRPr="0082756D">
        <w:rPr>
          <w:szCs w:val="22"/>
        </w:rPr>
        <w:t xml:space="preserve"> </w:t>
      </w:r>
      <w:proofErr w:type="spellStart"/>
      <w:r w:rsidRPr="0082756D">
        <w:rPr>
          <w:szCs w:val="22"/>
        </w:rPr>
        <w:t>Playground</w:t>
      </w:r>
      <w:proofErr w:type="spellEnd"/>
      <w:r w:rsidRPr="0082756D">
        <w:rPr>
          <w:szCs w:val="22"/>
        </w:rPr>
        <w:t xml:space="preserve">, </w:t>
      </w:r>
      <w:r w:rsidRPr="0082756D">
        <w:rPr>
          <w:szCs w:val="22"/>
          <w:lang w:val="en-US"/>
        </w:rPr>
        <w:t>Industrial Town Futurism</w:t>
      </w:r>
      <w:r w:rsidRPr="0082756D">
        <w:rPr>
          <w:szCs w:val="22"/>
        </w:rPr>
        <w:t xml:space="preserve">, </w:t>
      </w:r>
      <w:proofErr w:type="spellStart"/>
      <w:r w:rsidRPr="0082756D">
        <w:rPr>
          <w:szCs w:val="22"/>
        </w:rPr>
        <w:t>Nowa</w:t>
      </w:r>
      <w:proofErr w:type="spellEnd"/>
      <w:r w:rsidRPr="0082756D">
        <w:rPr>
          <w:szCs w:val="22"/>
        </w:rPr>
        <w:t xml:space="preserve"> </w:t>
      </w:r>
      <w:proofErr w:type="spellStart"/>
      <w:r w:rsidRPr="0082756D">
        <w:rPr>
          <w:szCs w:val="22"/>
        </w:rPr>
        <w:t>Huta</w:t>
      </w:r>
      <w:proofErr w:type="spellEnd"/>
      <w:r w:rsidRPr="0082756D">
        <w:rPr>
          <w:szCs w:val="22"/>
        </w:rPr>
        <w:t xml:space="preserve">/Polen </w:t>
      </w:r>
      <w:proofErr w:type="spellStart"/>
      <w:r w:rsidRPr="0082756D">
        <w:rPr>
          <w:szCs w:val="22"/>
        </w:rPr>
        <w:t>Nowa</w:t>
      </w:r>
      <w:proofErr w:type="spellEnd"/>
      <w:r w:rsidRPr="0082756D">
        <w:rPr>
          <w:szCs w:val="22"/>
        </w:rPr>
        <w:t xml:space="preserve"> </w:t>
      </w:r>
      <w:proofErr w:type="spellStart"/>
      <w:r w:rsidRPr="0082756D">
        <w:rPr>
          <w:szCs w:val="22"/>
        </w:rPr>
        <w:t>Huta</w:t>
      </w:r>
      <w:proofErr w:type="spellEnd"/>
      <w:r w:rsidRPr="0082756D">
        <w:rPr>
          <w:szCs w:val="22"/>
        </w:rPr>
        <w:t>/Polen</w:t>
      </w:r>
    </w:p>
    <w:p w14:paraId="19C6140A" w14:textId="77777777" w:rsidR="0022758B" w:rsidRPr="0082756D" w:rsidRDefault="0022758B" w:rsidP="001F73D6">
      <w:pPr>
        <w:ind w:left="708" w:hanging="708"/>
        <w:rPr>
          <w:szCs w:val="22"/>
        </w:rPr>
      </w:pPr>
      <w:r w:rsidRPr="0082756D">
        <w:rPr>
          <w:szCs w:val="22"/>
        </w:rPr>
        <w:t>2005</w:t>
      </w:r>
      <w:r w:rsidRPr="0082756D">
        <w:rPr>
          <w:szCs w:val="22"/>
        </w:rPr>
        <w:tab/>
        <w:t xml:space="preserve">Ein Stück vom besten Österreich. (Made in USA). Folge II: Eine Bustour durch die </w:t>
      </w:r>
      <w:proofErr w:type="spellStart"/>
      <w:r w:rsidRPr="0082756D">
        <w:rPr>
          <w:szCs w:val="22"/>
        </w:rPr>
        <w:t>touristisierten</w:t>
      </w:r>
      <w:proofErr w:type="spellEnd"/>
      <w:r w:rsidRPr="0082756D">
        <w:rPr>
          <w:szCs w:val="22"/>
        </w:rPr>
        <w:t xml:space="preserve"> Szenarien von „The Sound of Music“, öffentlicher Raum, </w:t>
      </w:r>
      <w:proofErr w:type="spellStart"/>
      <w:r w:rsidRPr="0082756D">
        <w:rPr>
          <w:szCs w:val="22"/>
        </w:rPr>
        <w:t>Trichtlinnburg</w:t>
      </w:r>
      <w:proofErr w:type="spellEnd"/>
      <w:r w:rsidRPr="0082756D">
        <w:rPr>
          <w:szCs w:val="22"/>
        </w:rPr>
        <w:t>, Salzburg</w:t>
      </w:r>
    </w:p>
    <w:p w14:paraId="5EFB7E13" w14:textId="77777777" w:rsidR="0022758B" w:rsidRPr="0082756D" w:rsidRDefault="0022758B" w:rsidP="0022758B">
      <w:pPr>
        <w:rPr>
          <w:szCs w:val="22"/>
        </w:rPr>
      </w:pPr>
      <w:r w:rsidRPr="0082756D">
        <w:rPr>
          <w:szCs w:val="22"/>
        </w:rPr>
        <w:t>2004</w:t>
      </w:r>
      <w:r w:rsidRPr="0082756D">
        <w:rPr>
          <w:szCs w:val="22"/>
        </w:rPr>
        <w:tab/>
        <w:t>Terrassenparty. Archiv einer Wohngemeinschaft, Köln</w:t>
      </w:r>
    </w:p>
    <w:p w14:paraId="712092D0" w14:textId="77777777" w:rsidR="0022758B" w:rsidRPr="0082756D" w:rsidRDefault="0022758B" w:rsidP="001F73D6">
      <w:pPr>
        <w:ind w:left="708"/>
        <w:rPr>
          <w:szCs w:val="22"/>
        </w:rPr>
      </w:pPr>
      <w:r w:rsidRPr="0082756D">
        <w:rPr>
          <w:szCs w:val="22"/>
        </w:rPr>
        <w:tab/>
        <w:t xml:space="preserve">Ein Blick in die Zukunft – zurück zur Erde, öffentlicher Raum </w:t>
      </w:r>
      <w:proofErr w:type="spellStart"/>
      <w:r w:rsidRPr="0082756D">
        <w:rPr>
          <w:szCs w:val="22"/>
        </w:rPr>
        <w:t>Gröpelingen</w:t>
      </w:r>
      <w:proofErr w:type="spellEnd"/>
      <w:r w:rsidRPr="0082756D">
        <w:rPr>
          <w:szCs w:val="22"/>
        </w:rPr>
        <w:t>, Bremen</w:t>
      </w:r>
    </w:p>
    <w:p w14:paraId="09AD35B2" w14:textId="77777777" w:rsidR="0022758B" w:rsidRPr="0082756D" w:rsidRDefault="0022758B" w:rsidP="001F73D6">
      <w:pPr>
        <w:ind w:left="708" w:hanging="708"/>
        <w:rPr>
          <w:szCs w:val="22"/>
        </w:rPr>
      </w:pPr>
      <w:r w:rsidRPr="0082756D">
        <w:rPr>
          <w:szCs w:val="22"/>
        </w:rPr>
        <w:t>2002</w:t>
      </w:r>
      <w:r w:rsidRPr="0082756D">
        <w:rPr>
          <w:szCs w:val="22"/>
        </w:rPr>
        <w:tab/>
        <w:t>Playstation Vienna, site-</w:t>
      </w:r>
      <w:proofErr w:type="spellStart"/>
      <w:r w:rsidRPr="0082756D">
        <w:rPr>
          <w:szCs w:val="22"/>
        </w:rPr>
        <w:t>seeing</w:t>
      </w:r>
      <w:proofErr w:type="spellEnd"/>
      <w:r w:rsidRPr="0082756D">
        <w:rPr>
          <w:szCs w:val="22"/>
        </w:rPr>
        <w:t xml:space="preserve">: </w:t>
      </w:r>
      <w:proofErr w:type="spellStart"/>
      <w:r w:rsidRPr="0082756D">
        <w:rPr>
          <w:szCs w:val="22"/>
        </w:rPr>
        <w:t>disneyfizierung</w:t>
      </w:r>
      <w:proofErr w:type="spellEnd"/>
      <w:r w:rsidRPr="0082756D">
        <w:rPr>
          <w:szCs w:val="22"/>
        </w:rPr>
        <w:t xml:space="preserve"> der </w:t>
      </w:r>
      <w:proofErr w:type="spellStart"/>
      <w:r w:rsidRPr="0082756D">
        <w:rPr>
          <w:szCs w:val="22"/>
        </w:rPr>
        <w:t>städte</w:t>
      </w:r>
      <w:proofErr w:type="spellEnd"/>
      <w:r w:rsidRPr="0082756D">
        <w:rPr>
          <w:szCs w:val="22"/>
        </w:rPr>
        <w:t xml:space="preserve">?, Künstlerhaus Wien </w:t>
      </w:r>
    </w:p>
    <w:p w14:paraId="54F19201" w14:textId="77777777" w:rsidR="0022758B" w:rsidRPr="0082756D" w:rsidRDefault="0022758B" w:rsidP="001F73D6">
      <w:pPr>
        <w:ind w:left="708"/>
        <w:rPr>
          <w:szCs w:val="22"/>
        </w:rPr>
      </w:pPr>
      <w:r w:rsidRPr="0082756D">
        <w:rPr>
          <w:szCs w:val="22"/>
        </w:rPr>
        <w:tab/>
        <w:t xml:space="preserve">Mit Sicherheit in München, Exchange &amp; </w:t>
      </w:r>
      <w:proofErr w:type="spellStart"/>
      <w:r w:rsidRPr="0082756D">
        <w:rPr>
          <w:szCs w:val="22"/>
        </w:rPr>
        <w:t>transform</w:t>
      </w:r>
      <w:proofErr w:type="spellEnd"/>
      <w:r w:rsidRPr="0082756D">
        <w:rPr>
          <w:szCs w:val="22"/>
        </w:rPr>
        <w:t xml:space="preserve">, Kunstverein München </w:t>
      </w:r>
    </w:p>
    <w:p w14:paraId="527B0DDF" w14:textId="77777777" w:rsidR="0022758B" w:rsidRPr="0082756D" w:rsidRDefault="0022758B" w:rsidP="0022758B">
      <w:pPr>
        <w:rPr>
          <w:szCs w:val="22"/>
        </w:rPr>
      </w:pPr>
      <w:r w:rsidRPr="0082756D">
        <w:rPr>
          <w:szCs w:val="22"/>
        </w:rPr>
        <w:t>2001</w:t>
      </w:r>
      <w:r w:rsidRPr="0082756D">
        <w:rPr>
          <w:szCs w:val="22"/>
        </w:rPr>
        <w:tab/>
        <w:t xml:space="preserve">So wohnen wir, Wohnwelten, </w:t>
      </w:r>
      <w:proofErr w:type="spellStart"/>
      <w:r w:rsidRPr="0082756D">
        <w:rPr>
          <w:szCs w:val="22"/>
        </w:rPr>
        <w:t>kunstprojekte_riem</w:t>
      </w:r>
      <w:proofErr w:type="spellEnd"/>
      <w:r w:rsidRPr="0082756D">
        <w:rPr>
          <w:szCs w:val="22"/>
        </w:rPr>
        <w:t xml:space="preserve">, München </w:t>
      </w:r>
    </w:p>
    <w:p w14:paraId="55D01839" w14:textId="77777777" w:rsidR="0022758B" w:rsidRPr="0082756D" w:rsidRDefault="0022758B" w:rsidP="001F73D6">
      <w:pPr>
        <w:ind w:left="708" w:hanging="708"/>
        <w:rPr>
          <w:szCs w:val="22"/>
        </w:rPr>
      </w:pPr>
      <w:r w:rsidRPr="0082756D">
        <w:rPr>
          <w:szCs w:val="22"/>
        </w:rPr>
        <w:t>2000</w:t>
      </w:r>
      <w:r w:rsidRPr="0082756D">
        <w:rPr>
          <w:szCs w:val="22"/>
        </w:rPr>
        <w:tab/>
        <w:t xml:space="preserve">ENTER: </w:t>
      </w:r>
      <w:proofErr w:type="spellStart"/>
      <w:r w:rsidRPr="0082756D">
        <w:rPr>
          <w:szCs w:val="22"/>
        </w:rPr>
        <w:t>Staff</w:t>
      </w:r>
      <w:proofErr w:type="spellEnd"/>
      <w:r w:rsidRPr="0082756D">
        <w:rPr>
          <w:szCs w:val="22"/>
        </w:rPr>
        <w:t xml:space="preserve"> </w:t>
      </w:r>
      <w:proofErr w:type="spellStart"/>
      <w:r w:rsidRPr="0082756D">
        <w:rPr>
          <w:szCs w:val="22"/>
        </w:rPr>
        <w:t>Only</w:t>
      </w:r>
      <w:proofErr w:type="spellEnd"/>
      <w:r w:rsidRPr="0082756D">
        <w:rPr>
          <w:szCs w:val="22"/>
        </w:rPr>
        <w:t xml:space="preserve">,  </w:t>
      </w:r>
      <w:proofErr w:type="spellStart"/>
      <w:r w:rsidRPr="0082756D">
        <w:rPr>
          <w:szCs w:val="22"/>
        </w:rPr>
        <w:t>RE_public</w:t>
      </w:r>
      <w:proofErr w:type="spellEnd"/>
      <w:r w:rsidRPr="0082756D">
        <w:rPr>
          <w:szCs w:val="22"/>
        </w:rPr>
        <w:t xml:space="preserve">, EXPO Hannover; Arbeiten für den </w:t>
      </w:r>
      <w:proofErr w:type="spellStart"/>
      <w:r w:rsidRPr="0082756D">
        <w:rPr>
          <w:szCs w:val="22"/>
        </w:rPr>
        <w:t>herbst</w:t>
      </w:r>
      <w:proofErr w:type="spellEnd"/>
      <w:r w:rsidRPr="0082756D">
        <w:rPr>
          <w:szCs w:val="22"/>
        </w:rPr>
        <w:t xml:space="preserve">, steirischer </w:t>
      </w:r>
      <w:proofErr w:type="spellStart"/>
      <w:r w:rsidRPr="0082756D">
        <w:rPr>
          <w:szCs w:val="22"/>
        </w:rPr>
        <w:t>herbst</w:t>
      </w:r>
      <w:proofErr w:type="spellEnd"/>
      <w:r w:rsidRPr="0082756D">
        <w:rPr>
          <w:szCs w:val="22"/>
        </w:rPr>
        <w:t xml:space="preserve">, Graz </w:t>
      </w:r>
    </w:p>
    <w:p w14:paraId="2B3E3859" w14:textId="77777777" w:rsidR="0022758B" w:rsidRPr="0082756D" w:rsidRDefault="0022758B" w:rsidP="001F73D6">
      <w:pPr>
        <w:ind w:left="708" w:hanging="708"/>
        <w:rPr>
          <w:szCs w:val="22"/>
        </w:rPr>
      </w:pPr>
      <w:r w:rsidRPr="0082756D">
        <w:rPr>
          <w:szCs w:val="22"/>
        </w:rPr>
        <w:lastRenderedPageBreak/>
        <w:t>2000</w:t>
      </w:r>
      <w:r w:rsidRPr="0082756D">
        <w:rPr>
          <w:szCs w:val="22"/>
        </w:rPr>
        <w:tab/>
        <w:t xml:space="preserve">Flugexperimente, öffentlicher Raum </w:t>
      </w:r>
      <w:proofErr w:type="spellStart"/>
      <w:r w:rsidRPr="0082756D">
        <w:rPr>
          <w:szCs w:val="22"/>
        </w:rPr>
        <w:t>Wagrain</w:t>
      </w:r>
      <w:proofErr w:type="spellEnd"/>
      <w:r w:rsidRPr="0082756D">
        <w:rPr>
          <w:szCs w:val="22"/>
        </w:rPr>
        <w:t xml:space="preserve">, </w:t>
      </w:r>
      <w:proofErr w:type="spellStart"/>
      <w:r w:rsidRPr="0082756D">
        <w:rPr>
          <w:szCs w:val="22"/>
        </w:rPr>
        <w:t>ORTung</w:t>
      </w:r>
      <w:proofErr w:type="spellEnd"/>
      <w:r w:rsidRPr="0082756D">
        <w:rPr>
          <w:szCs w:val="22"/>
        </w:rPr>
        <w:t>, Galerie 5020, Salzburg/Österreich</w:t>
      </w:r>
    </w:p>
    <w:p w14:paraId="0D04688E" w14:textId="77777777" w:rsidR="0022758B" w:rsidRPr="0082756D" w:rsidRDefault="0022758B" w:rsidP="001F73D6">
      <w:pPr>
        <w:ind w:left="708"/>
        <w:rPr>
          <w:szCs w:val="22"/>
        </w:rPr>
      </w:pPr>
      <w:r w:rsidRPr="0082756D">
        <w:rPr>
          <w:szCs w:val="22"/>
        </w:rPr>
        <w:tab/>
        <w:t xml:space="preserve">Greifen Sie zum Telefon: Erlauf ist </w:t>
      </w:r>
      <w:proofErr w:type="gramStart"/>
      <w:r w:rsidRPr="0082756D">
        <w:rPr>
          <w:szCs w:val="22"/>
        </w:rPr>
        <w:t>dran.,</w:t>
      </w:r>
      <w:proofErr w:type="gramEnd"/>
      <w:r w:rsidRPr="0082756D">
        <w:rPr>
          <w:szCs w:val="22"/>
        </w:rPr>
        <w:t xml:space="preserve"> Kunst im öffentlichen Raum Niederösterreich, Erlauf/Österreich</w:t>
      </w:r>
      <w:r w:rsidRPr="0082756D">
        <w:rPr>
          <w:szCs w:val="22"/>
        </w:rPr>
        <w:tab/>
        <w:t xml:space="preserve"> </w:t>
      </w:r>
    </w:p>
    <w:p w14:paraId="7D2BC83A" w14:textId="77777777" w:rsidR="0022758B" w:rsidRPr="0082756D" w:rsidRDefault="0022758B" w:rsidP="001F73D6">
      <w:pPr>
        <w:ind w:left="708" w:hanging="708"/>
        <w:rPr>
          <w:szCs w:val="22"/>
        </w:rPr>
      </w:pPr>
      <w:r w:rsidRPr="0082756D">
        <w:rPr>
          <w:szCs w:val="22"/>
        </w:rPr>
        <w:t>1999</w:t>
      </w:r>
      <w:r w:rsidRPr="0082756D">
        <w:rPr>
          <w:szCs w:val="22"/>
        </w:rPr>
        <w:tab/>
        <w:t xml:space="preserve">Die Stadt und ihr Geschlecht, </w:t>
      </w:r>
      <w:proofErr w:type="spellStart"/>
      <w:r w:rsidRPr="0082756D">
        <w:rPr>
          <w:szCs w:val="22"/>
        </w:rPr>
        <w:t>Dream</w:t>
      </w:r>
      <w:proofErr w:type="spellEnd"/>
      <w:r w:rsidRPr="0082756D">
        <w:rPr>
          <w:szCs w:val="22"/>
        </w:rPr>
        <w:t xml:space="preserve"> City, Kunstverein, Siemens Arts </w:t>
      </w:r>
      <w:proofErr w:type="spellStart"/>
      <w:r w:rsidRPr="0082756D">
        <w:rPr>
          <w:szCs w:val="22"/>
        </w:rPr>
        <w:t>Program</w:t>
      </w:r>
      <w:proofErr w:type="spellEnd"/>
      <w:r w:rsidRPr="0082756D">
        <w:rPr>
          <w:szCs w:val="22"/>
        </w:rPr>
        <w:t>, München</w:t>
      </w:r>
      <w:bookmarkStart w:id="0" w:name="OLE_LINK2"/>
    </w:p>
    <w:p w14:paraId="13AD6590" w14:textId="77777777" w:rsidR="0022758B" w:rsidRPr="0082756D" w:rsidRDefault="0022758B" w:rsidP="0022758B">
      <w:pPr>
        <w:rPr>
          <w:sz w:val="18"/>
        </w:rPr>
      </w:pPr>
    </w:p>
    <w:p w14:paraId="7E1E0EF7" w14:textId="3443A86F" w:rsidR="0022758B" w:rsidRPr="0082756D" w:rsidRDefault="0022758B" w:rsidP="001F73D6">
      <w:pPr>
        <w:pStyle w:val="Titelklein"/>
      </w:pPr>
      <w:r w:rsidRPr="0082756D">
        <w:t>Ausstellungen (Auswahl)</w:t>
      </w:r>
      <w:r w:rsidR="005D4BC3">
        <w:br/>
      </w:r>
    </w:p>
    <w:bookmarkEnd w:id="0"/>
    <w:p w14:paraId="623108C6" w14:textId="77777777" w:rsidR="0022758B" w:rsidRPr="0082756D" w:rsidRDefault="0022758B" w:rsidP="001F73D6">
      <w:pPr>
        <w:ind w:left="708" w:hanging="708"/>
        <w:rPr>
          <w:szCs w:val="22"/>
        </w:rPr>
      </w:pPr>
      <w:r w:rsidRPr="0082756D">
        <w:rPr>
          <w:szCs w:val="22"/>
        </w:rPr>
        <w:t>2016</w:t>
      </w:r>
      <w:r w:rsidRPr="0082756D">
        <w:rPr>
          <w:szCs w:val="22"/>
        </w:rPr>
        <w:tab/>
        <w:t xml:space="preserve">Wolfsburg </w:t>
      </w:r>
      <w:proofErr w:type="spellStart"/>
      <w:r w:rsidRPr="0082756D">
        <w:rPr>
          <w:szCs w:val="22"/>
        </w:rPr>
        <w:t>Unlimited</w:t>
      </w:r>
      <w:proofErr w:type="spellEnd"/>
      <w:r w:rsidRPr="0082756D">
        <w:rPr>
          <w:szCs w:val="22"/>
        </w:rPr>
        <w:t>. Eine Stadt als Weltlabor, Kunstmuseum Wolfsburg, 2016</w:t>
      </w:r>
    </w:p>
    <w:p w14:paraId="0E2A751D" w14:textId="74928D1E" w:rsidR="0022758B" w:rsidRPr="0082756D" w:rsidRDefault="0022758B" w:rsidP="0022758B">
      <w:pPr>
        <w:rPr>
          <w:szCs w:val="22"/>
        </w:rPr>
      </w:pPr>
      <w:r w:rsidRPr="0082756D">
        <w:rPr>
          <w:szCs w:val="22"/>
        </w:rPr>
        <w:tab/>
        <w:t xml:space="preserve">Kapital Heimat, Projektraum Deutscher Künstlerbund, Berlin </w:t>
      </w:r>
    </w:p>
    <w:p w14:paraId="0DDBA391" w14:textId="77777777" w:rsidR="0022758B" w:rsidRPr="0082756D" w:rsidRDefault="0022758B" w:rsidP="0022758B">
      <w:pPr>
        <w:rPr>
          <w:szCs w:val="22"/>
        </w:rPr>
      </w:pPr>
      <w:r w:rsidRPr="0082756D">
        <w:rPr>
          <w:szCs w:val="22"/>
        </w:rPr>
        <w:t>2015</w:t>
      </w:r>
      <w:r w:rsidRPr="0082756D">
        <w:rPr>
          <w:szCs w:val="22"/>
        </w:rPr>
        <w:tab/>
      </w:r>
      <w:proofErr w:type="spellStart"/>
      <w:r w:rsidRPr="0082756D">
        <w:rPr>
          <w:szCs w:val="22"/>
        </w:rPr>
        <w:t>spaced</w:t>
      </w:r>
      <w:proofErr w:type="spellEnd"/>
      <w:r w:rsidRPr="0082756D">
        <w:rPr>
          <w:szCs w:val="22"/>
        </w:rPr>
        <w:t xml:space="preserve"> 2: </w:t>
      </w:r>
      <w:proofErr w:type="spellStart"/>
      <w:r w:rsidRPr="0082756D">
        <w:rPr>
          <w:szCs w:val="22"/>
        </w:rPr>
        <w:t>future</w:t>
      </w:r>
      <w:proofErr w:type="spellEnd"/>
      <w:r w:rsidRPr="0082756D">
        <w:rPr>
          <w:szCs w:val="22"/>
        </w:rPr>
        <w:t xml:space="preserve"> </w:t>
      </w:r>
      <w:proofErr w:type="spellStart"/>
      <w:r w:rsidRPr="0082756D">
        <w:rPr>
          <w:szCs w:val="22"/>
        </w:rPr>
        <w:t>recall</w:t>
      </w:r>
      <w:proofErr w:type="spellEnd"/>
      <w:r w:rsidRPr="0082756D">
        <w:rPr>
          <w:szCs w:val="22"/>
        </w:rPr>
        <w:t xml:space="preserve">, Western </w:t>
      </w:r>
      <w:proofErr w:type="spellStart"/>
      <w:r w:rsidRPr="0082756D">
        <w:rPr>
          <w:szCs w:val="22"/>
        </w:rPr>
        <w:t>Australian</w:t>
      </w:r>
      <w:proofErr w:type="spellEnd"/>
      <w:r w:rsidRPr="0082756D">
        <w:rPr>
          <w:szCs w:val="22"/>
        </w:rPr>
        <w:t xml:space="preserve"> Museum, Perth</w:t>
      </w:r>
    </w:p>
    <w:p w14:paraId="3E1EB6D6" w14:textId="77777777" w:rsidR="0022758B" w:rsidRPr="0082756D" w:rsidRDefault="0022758B" w:rsidP="001F73D6">
      <w:pPr>
        <w:ind w:left="708" w:hanging="708"/>
        <w:rPr>
          <w:szCs w:val="22"/>
        </w:rPr>
      </w:pPr>
      <w:r w:rsidRPr="0082756D">
        <w:rPr>
          <w:szCs w:val="22"/>
        </w:rPr>
        <w:t>2012</w:t>
      </w:r>
      <w:r w:rsidRPr="0082756D">
        <w:rPr>
          <w:szCs w:val="22"/>
        </w:rPr>
        <w:tab/>
        <w:t xml:space="preserve">The Protest </w:t>
      </w:r>
      <w:proofErr w:type="spellStart"/>
      <w:r w:rsidRPr="0082756D">
        <w:rPr>
          <w:szCs w:val="22"/>
        </w:rPr>
        <w:t>That</w:t>
      </w:r>
      <w:proofErr w:type="spellEnd"/>
      <w:r w:rsidRPr="0082756D">
        <w:rPr>
          <w:szCs w:val="22"/>
        </w:rPr>
        <w:t xml:space="preserve"> Never Ends, </w:t>
      </w:r>
      <w:proofErr w:type="spellStart"/>
      <w:r w:rsidRPr="0082756D">
        <w:rPr>
          <w:szCs w:val="22"/>
        </w:rPr>
        <w:t>Artisterium</w:t>
      </w:r>
      <w:proofErr w:type="spellEnd"/>
      <w:r w:rsidRPr="0082756D">
        <w:rPr>
          <w:szCs w:val="22"/>
        </w:rPr>
        <w:t xml:space="preserve">, </w:t>
      </w:r>
      <w:r w:rsidRPr="0082756D">
        <w:rPr>
          <w:rStyle w:val="content"/>
          <w:szCs w:val="22"/>
        </w:rPr>
        <w:t xml:space="preserve">5th </w:t>
      </w:r>
      <w:proofErr w:type="spellStart"/>
      <w:r w:rsidRPr="0082756D">
        <w:rPr>
          <w:rStyle w:val="content"/>
          <w:szCs w:val="22"/>
        </w:rPr>
        <w:t>Tbilisi</w:t>
      </w:r>
      <w:proofErr w:type="spellEnd"/>
      <w:r w:rsidRPr="0082756D">
        <w:rPr>
          <w:rStyle w:val="content"/>
          <w:szCs w:val="22"/>
        </w:rPr>
        <w:t xml:space="preserve"> International Contemporary Art Exhibition,</w:t>
      </w:r>
      <w:r w:rsidRPr="0082756D">
        <w:rPr>
          <w:szCs w:val="22"/>
        </w:rPr>
        <w:t xml:space="preserve"> Tiflis/Georgien</w:t>
      </w:r>
    </w:p>
    <w:p w14:paraId="3B58FC52" w14:textId="77777777" w:rsidR="0022758B" w:rsidRPr="0082756D" w:rsidRDefault="0022758B" w:rsidP="001F73D6">
      <w:pPr>
        <w:ind w:left="708" w:hanging="708"/>
        <w:rPr>
          <w:szCs w:val="22"/>
        </w:rPr>
      </w:pPr>
      <w:r w:rsidRPr="0082756D">
        <w:rPr>
          <w:szCs w:val="22"/>
        </w:rPr>
        <w:t>2011</w:t>
      </w:r>
      <w:r w:rsidRPr="0082756D">
        <w:rPr>
          <w:szCs w:val="22"/>
        </w:rPr>
        <w:tab/>
        <w:t>BELVEDERE. Warum ist Landschaft schön</w:t>
      </w:r>
      <w:proofErr w:type="gramStart"/>
      <w:r w:rsidRPr="0082756D">
        <w:rPr>
          <w:szCs w:val="22"/>
        </w:rPr>
        <w:t>?,</w:t>
      </w:r>
      <w:proofErr w:type="gramEnd"/>
      <w:r w:rsidRPr="0082756D">
        <w:rPr>
          <w:szCs w:val="22"/>
        </w:rPr>
        <w:t xml:space="preserve"> Arp Museum Bahnhof Rolandseck  </w:t>
      </w:r>
    </w:p>
    <w:p w14:paraId="5FD4A1B1" w14:textId="77777777" w:rsidR="0022758B" w:rsidRPr="0082756D" w:rsidRDefault="0022758B" w:rsidP="0022758B">
      <w:pPr>
        <w:rPr>
          <w:szCs w:val="22"/>
        </w:rPr>
      </w:pPr>
      <w:r w:rsidRPr="0082756D">
        <w:rPr>
          <w:szCs w:val="22"/>
        </w:rPr>
        <w:tab/>
      </w:r>
      <w:proofErr w:type="spellStart"/>
      <w:r w:rsidRPr="0082756D">
        <w:rPr>
          <w:szCs w:val="22"/>
        </w:rPr>
        <w:t>Purloined</w:t>
      </w:r>
      <w:proofErr w:type="spellEnd"/>
      <w:r w:rsidRPr="0082756D">
        <w:rPr>
          <w:szCs w:val="22"/>
        </w:rPr>
        <w:t xml:space="preserve"> Standards, Space of Art, Seoul/Südkorea</w:t>
      </w:r>
    </w:p>
    <w:p w14:paraId="7B4BDD36" w14:textId="77777777" w:rsidR="0022758B" w:rsidRPr="0082756D" w:rsidRDefault="0022758B" w:rsidP="0022758B">
      <w:pPr>
        <w:rPr>
          <w:szCs w:val="22"/>
        </w:rPr>
      </w:pPr>
      <w:r w:rsidRPr="0082756D">
        <w:rPr>
          <w:szCs w:val="22"/>
        </w:rPr>
        <w:t>2010</w:t>
      </w:r>
      <w:r w:rsidRPr="0082756D">
        <w:rPr>
          <w:szCs w:val="22"/>
        </w:rPr>
        <w:tab/>
        <w:t>Der offene Garten, Städtische Galerie Nordhorn</w:t>
      </w:r>
    </w:p>
    <w:p w14:paraId="28725F9F" w14:textId="77777777" w:rsidR="0022758B" w:rsidRPr="0082756D" w:rsidRDefault="0022758B" w:rsidP="0022758B">
      <w:pPr>
        <w:rPr>
          <w:szCs w:val="22"/>
        </w:rPr>
      </w:pPr>
      <w:r w:rsidRPr="0082756D">
        <w:rPr>
          <w:szCs w:val="22"/>
        </w:rPr>
        <w:t>2009</w:t>
      </w:r>
      <w:r w:rsidRPr="0082756D">
        <w:rPr>
          <w:szCs w:val="22"/>
        </w:rPr>
        <w:tab/>
      </w:r>
      <w:r w:rsidRPr="0082756D">
        <w:rPr>
          <w:i/>
          <w:szCs w:val="22"/>
        </w:rPr>
        <w:t>EXIT Teufelsmoor</w:t>
      </w:r>
      <w:r w:rsidRPr="0082756D">
        <w:rPr>
          <w:szCs w:val="22"/>
        </w:rPr>
        <w:t xml:space="preserve">, Projektraum </w:t>
      </w:r>
      <w:proofErr w:type="spellStart"/>
      <w:r w:rsidRPr="0082756D">
        <w:rPr>
          <w:szCs w:val="22"/>
        </w:rPr>
        <w:t>Barkenhoff</w:t>
      </w:r>
      <w:proofErr w:type="spellEnd"/>
      <w:r w:rsidRPr="0082756D">
        <w:rPr>
          <w:szCs w:val="22"/>
        </w:rPr>
        <w:t>, Worpswede</w:t>
      </w:r>
    </w:p>
    <w:p w14:paraId="46CB2C1B" w14:textId="77777777" w:rsidR="0022758B" w:rsidRPr="0082756D" w:rsidRDefault="0022758B" w:rsidP="0022758B">
      <w:pPr>
        <w:rPr>
          <w:szCs w:val="22"/>
        </w:rPr>
      </w:pPr>
      <w:r w:rsidRPr="0082756D">
        <w:rPr>
          <w:szCs w:val="22"/>
        </w:rPr>
        <w:tab/>
        <w:t>Verhängnisvolle Rahmen, Kunstverein Langenhagen</w:t>
      </w:r>
    </w:p>
    <w:p w14:paraId="7B67DD60" w14:textId="77777777" w:rsidR="0022758B" w:rsidRPr="0082756D" w:rsidRDefault="0022758B" w:rsidP="001F73D6">
      <w:pPr>
        <w:ind w:left="708"/>
        <w:rPr>
          <w:szCs w:val="22"/>
        </w:rPr>
      </w:pPr>
      <w:r w:rsidRPr="0082756D">
        <w:rPr>
          <w:rFonts w:cs="Akkurat-OV-NNRDCA"/>
          <w:szCs w:val="22"/>
        </w:rPr>
        <w:tab/>
      </w:r>
      <w:r w:rsidRPr="0082756D">
        <w:rPr>
          <w:rFonts w:cs="Akkurat-OV-NNRDCA"/>
          <w:szCs w:val="22"/>
        </w:rPr>
        <w:tab/>
      </w:r>
      <w:proofErr w:type="spellStart"/>
      <w:r w:rsidRPr="0082756D">
        <w:rPr>
          <w:rFonts w:cs="Akkurat-OV-NNRDCA"/>
          <w:szCs w:val="22"/>
        </w:rPr>
        <w:t>Fifty</w:t>
      </w:r>
      <w:proofErr w:type="spellEnd"/>
      <w:r w:rsidRPr="0082756D">
        <w:rPr>
          <w:rFonts w:cs="Akkurat-OV-NNRDCA"/>
          <w:szCs w:val="22"/>
        </w:rPr>
        <w:t>/</w:t>
      </w:r>
      <w:proofErr w:type="spellStart"/>
      <w:r w:rsidRPr="0082756D">
        <w:rPr>
          <w:rFonts w:cs="Akkurat-OV-NNRDCA"/>
          <w:szCs w:val="22"/>
        </w:rPr>
        <w:t>Fifty</w:t>
      </w:r>
      <w:proofErr w:type="spellEnd"/>
      <w:r w:rsidRPr="0082756D">
        <w:rPr>
          <w:rFonts w:cs="Akkurat-OV-NNRDCA"/>
          <w:szCs w:val="22"/>
        </w:rPr>
        <w:t>. Kunst im Dialog mit den 50er-Jahren</w:t>
      </w:r>
      <w:r w:rsidRPr="0082756D">
        <w:rPr>
          <w:szCs w:val="22"/>
        </w:rPr>
        <w:t>, Wien</w:t>
      </w:r>
      <w:r w:rsidRPr="0082756D">
        <w:rPr>
          <w:color w:val="000000"/>
          <w:szCs w:val="22"/>
        </w:rPr>
        <w:t xml:space="preserve"> Museum </w:t>
      </w:r>
    </w:p>
    <w:p w14:paraId="5AA49659" w14:textId="77777777" w:rsidR="0022758B" w:rsidRPr="0082756D" w:rsidRDefault="0022758B" w:rsidP="001F73D6">
      <w:pPr>
        <w:ind w:left="708" w:hanging="708"/>
        <w:rPr>
          <w:szCs w:val="22"/>
        </w:rPr>
      </w:pPr>
      <w:r w:rsidRPr="0082756D">
        <w:rPr>
          <w:szCs w:val="22"/>
        </w:rPr>
        <w:t>2008</w:t>
      </w:r>
      <w:r w:rsidRPr="0082756D">
        <w:rPr>
          <w:szCs w:val="22"/>
        </w:rPr>
        <w:tab/>
        <w:t xml:space="preserve">Interieur/Exterieur. Wohnen in der Kunst, Kunstmuseum Wolfsburg </w:t>
      </w:r>
    </w:p>
    <w:p w14:paraId="7728B284" w14:textId="77777777" w:rsidR="0022758B" w:rsidRPr="0082756D" w:rsidRDefault="0022758B" w:rsidP="0022758B">
      <w:pPr>
        <w:rPr>
          <w:szCs w:val="22"/>
        </w:rPr>
      </w:pPr>
      <w:r w:rsidRPr="0082756D">
        <w:rPr>
          <w:szCs w:val="22"/>
        </w:rPr>
        <w:tab/>
      </w:r>
      <w:proofErr w:type="spellStart"/>
      <w:r w:rsidRPr="0082756D">
        <w:rPr>
          <w:szCs w:val="22"/>
        </w:rPr>
        <w:t>made</w:t>
      </w:r>
      <w:proofErr w:type="spellEnd"/>
      <w:r w:rsidRPr="0082756D">
        <w:rPr>
          <w:szCs w:val="22"/>
        </w:rPr>
        <w:t xml:space="preserve"> in </w:t>
      </w:r>
      <w:proofErr w:type="spellStart"/>
      <w:r w:rsidRPr="0082756D">
        <w:rPr>
          <w:szCs w:val="22"/>
        </w:rPr>
        <w:t>munich</w:t>
      </w:r>
      <w:proofErr w:type="spellEnd"/>
      <w:r w:rsidRPr="0082756D">
        <w:rPr>
          <w:szCs w:val="22"/>
        </w:rPr>
        <w:t>, Haus der Kunst, München</w:t>
      </w:r>
    </w:p>
    <w:p w14:paraId="6F555827" w14:textId="77777777" w:rsidR="0022758B" w:rsidRPr="0082756D" w:rsidRDefault="0022758B" w:rsidP="001F73D6">
      <w:pPr>
        <w:ind w:left="708"/>
        <w:rPr>
          <w:szCs w:val="22"/>
        </w:rPr>
      </w:pPr>
      <w:r w:rsidRPr="0082756D">
        <w:rPr>
          <w:i/>
          <w:szCs w:val="22"/>
        </w:rPr>
        <w:tab/>
      </w:r>
      <w:r w:rsidRPr="0082756D">
        <w:rPr>
          <w:szCs w:val="22"/>
        </w:rPr>
        <w:t xml:space="preserve">Schrumpfende Städte, Deutsches Architekturmuseum, Frankfurt </w:t>
      </w:r>
    </w:p>
    <w:p w14:paraId="3823C714" w14:textId="77777777" w:rsidR="0022758B" w:rsidRPr="0082756D" w:rsidRDefault="0022758B" w:rsidP="001F73D6">
      <w:pPr>
        <w:ind w:left="708" w:hanging="708"/>
        <w:rPr>
          <w:szCs w:val="22"/>
        </w:rPr>
      </w:pPr>
      <w:proofErr w:type="gramStart"/>
      <w:r w:rsidRPr="0082756D">
        <w:rPr>
          <w:szCs w:val="22"/>
          <w:lang w:val="en-GB"/>
        </w:rPr>
        <w:t>2006</w:t>
      </w:r>
      <w:r w:rsidRPr="0082756D">
        <w:rPr>
          <w:szCs w:val="22"/>
          <w:lang w:val="en-GB"/>
        </w:rPr>
        <w:tab/>
      </w:r>
      <w:r w:rsidRPr="0082756D">
        <w:rPr>
          <w:szCs w:val="22"/>
        </w:rPr>
        <w:t xml:space="preserve">on </w:t>
      </w:r>
      <w:proofErr w:type="spellStart"/>
      <w:r w:rsidRPr="0082756D">
        <w:rPr>
          <w:szCs w:val="22"/>
        </w:rPr>
        <w:t>the</w:t>
      </w:r>
      <w:proofErr w:type="spellEnd"/>
      <w:r w:rsidRPr="0082756D">
        <w:rPr>
          <w:szCs w:val="22"/>
        </w:rPr>
        <w:t xml:space="preserve"> </w:t>
      </w:r>
      <w:proofErr w:type="spellStart"/>
      <w:r w:rsidRPr="0082756D">
        <w:rPr>
          <w:szCs w:val="22"/>
        </w:rPr>
        <w:t>move</w:t>
      </w:r>
      <w:proofErr w:type="spellEnd"/>
      <w:r w:rsidRPr="0082756D">
        <w:rPr>
          <w:szCs w:val="22"/>
        </w:rPr>
        <w:t>.</w:t>
      </w:r>
      <w:proofErr w:type="gramEnd"/>
      <w:r w:rsidRPr="0082756D">
        <w:rPr>
          <w:szCs w:val="22"/>
        </w:rPr>
        <w:t xml:space="preserve"> </w:t>
      </w:r>
      <w:proofErr w:type="spellStart"/>
      <w:r w:rsidRPr="0082756D">
        <w:rPr>
          <w:szCs w:val="22"/>
        </w:rPr>
        <w:t>verkehrskultur</w:t>
      </w:r>
      <w:proofErr w:type="spellEnd"/>
      <w:r w:rsidRPr="0082756D">
        <w:rPr>
          <w:szCs w:val="22"/>
        </w:rPr>
        <w:t xml:space="preserve"> II, Westfälischer Kunstverein, Münster  </w:t>
      </w:r>
      <w:r w:rsidRPr="0082756D">
        <w:rPr>
          <w:szCs w:val="22"/>
          <w:lang w:val="en-US"/>
        </w:rPr>
        <w:tab/>
      </w:r>
    </w:p>
    <w:p w14:paraId="4F992E4B" w14:textId="77777777" w:rsidR="0022758B" w:rsidRPr="0082756D" w:rsidRDefault="0022758B" w:rsidP="001F73D6">
      <w:pPr>
        <w:ind w:left="708" w:hanging="708"/>
        <w:rPr>
          <w:szCs w:val="22"/>
          <w:lang w:val="en-GB"/>
        </w:rPr>
      </w:pPr>
      <w:r w:rsidRPr="0082756D">
        <w:rPr>
          <w:szCs w:val="22"/>
        </w:rPr>
        <w:t>2005</w:t>
      </w:r>
      <w:r w:rsidRPr="0082756D">
        <w:rPr>
          <w:szCs w:val="22"/>
        </w:rPr>
        <w:tab/>
      </w:r>
      <w:proofErr w:type="spellStart"/>
      <w:r w:rsidRPr="0082756D">
        <w:rPr>
          <w:szCs w:val="22"/>
          <w:lang w:val="en-GB"/>
        </w:rPr>
        <w:t>Arbeit</w:t>
      </w:r>
      <w:proofErr w:type="spellEnd"/>
      <w:r w:rsidRPr="0082756D">
        <w:rPr>
          <w:szCs w:val="22"/>
          <w:lang w:val="en-GB"/>
        </w:rPr>
        <w:t xml:space="preserve">*, </w:t>
      </w:r>
      <w:r w:rsidRPr="0082756D">
        <w:rPr>
          <w:szCs w:val="22"/>
        </w:rPr>
        <w:t xml:space="preserve">Galerie im Taxispalais, Innsbruck und </w:t>
      </w:r>
      <w:proofErr w:type="spellStart"/>
      <w:r w:rsidRPr="0082756D">
        <w:rPr>
          <w:szCs w:val="22"/>
        </w:rPr>
        <w:t>Ormeau</w:t>
      </w:r>
      <w:proofErr w:type="spellEnd"/>
      <w:r w:rsidRPr="0082756D">
        <w:rPr>
          <w:szCs w:val="22"/>
        </w:rPr>
        <w:t xml:space="preserve"> </w:t>
      </w:r>
      <w:proofErr w:type="spellStart"/>
      <w:r w:rsidRPr="0082756D">
        <w:rPr>
          <w:szCs w:val="22"/>
        </w:rPr>
        <w:t>Baths</w:t>
      </w:r>
      <w:proofErr w:type="spellEnd"/>
      <w:r w:rsidRPr="0082756D">
        <w:rPr>
          <w:szCs w:val="22"/>
        </w:rPr>
        <w:t xml:space="preserve"> Gallery, Belfast/Irland </w:t>
      </w:r>
    </w:p>
    <w:p w14:paraId="4291DFE4" w14:textId="77777777" w:rsidR="0022758B" w:rsidRPr="0082756D" w:rsidRDefault="0022758B" w:rsidP="0022758B">
      <w:pPr>
        <w:rPr>
          <w:szCs w:val="22"/>
        </w:rPr>
      </w:pPr>
      <w:r w:rsidRPr="0082756D">
        <w:rPr>
          <w:szCs w:val="22"/>
        </w:rPr>
        <w:tab/>
        <w:t>COOLHUNTERS, ZKM und Kunsthalle Budapest</w:t>
      </w:r>
    </w:p>
    <w:p w14:paraId="71471633" w14:textId="77777777" w:rsidR="0022758B" w:rsidRPr="0082756D" w:rsidRDefault="0022758B" w:rsidP="001F73D6">
      <w:pPr>
        <w:ind w:left="708"/>
        <w:rPr>
          <w:szCs w:val="22"/>
        </w:rPr>
      </w:pPr>
      <w:r w:rsidRPr="0082756D">
        <w:rPr>
          <w:i/>
          <w:szCs w:val="22"/>
        </w:rPr>
        <w:tab/>
      </w:r>
      <w:r w:rsidRPr="0082756D">
        <w:rPr>
          <w:szCs w:val="22"/>
        </w:rPr>
        <w:t>Tektonik der Geschichte, WYSPA Art Institute, Gdansk/Polen und ISCP</w:t>
      </w:r>
      <w:r w:rsidRPr="0082756D">
        <w:rPr>
          <w:color w:val="000000"/>
          <w:szCs w:val="22"/>
        </w:rPr>
        <w:t>, New York City</w:t>
      </w:r>
    </w:p>
    <w:p w14:paraId="4F2BA3B4" w14:textId="77777777" w:rsidR="0022758B" w:rsidRPr="0082756D" w:rsidRDefault="0022758B" w:rsidP="001F73D6">
      <w:pPr>
        <w:ind w:left="708" w:hanging="708"/>
        <w:rPr>
          <w:szCs w:val="22"/>
          <w:lang w:val="en-GB"/>
        </w:rPr>
      </w:pPr>
      <w:r w:rsidRPr="0082756D">
        <w:rPr>
          <w:szCs w:val="22"/>
        </w:rPr>
        <w:t>2004</w:t>
      </w:r>
      <w:r w:rsidRPr="0082756D">
        <w:rPr>
          <w:szCs w:val="22"/>
        </w:rPr>
        <w:tab/>
        <w:t xml:space="preserve">Schrumpfende Städte, KW Institute </w:t>
      </w:r>
      <w:proofErr w:type="spellStart"/>
      <w:r w:rsidRPr="0082756D">
        <w:rPr>
          <w:szCs w:val="22"/>
        </w:rPr>
        <w:t>for</w:t>
      </w:r>
      <w:proofErr w:type="spellEnd"/>
      <w:r w:rsidRPr="0082756D">
        <w:rPr>
          <w:szCs w:val="22"/>
        </w:rPr>
        <w:t xml:space="preserve"> Contemporary Art, Berlin</w:t>
      </w:r>
    </w:p>
    <w:p w14:paraId="58340FEC" w14:textId="77777777" w:rsidR="0022758B" w:rsidRPr="0082756D" w:rsidRDefault="0022758B" w:rsidP="001F73D6">
      <w:pPr>
        <w:ind w:left="708" w:hanging="708"/>
        <w:rPr>
          <w:szCs w:val="22"/>
        </w:rPr>
      </w:pPr>
      <w:r w:rsidRPr="0082756D">
        <w:rPr>
          <w:szCs w:val="22"/>
        </w:rPr>
        <w:t>2003</w:t>
      </w:r>
      <w:r w:rsidRPr="0082756D">
        <w:rPr>
          <w:szCs w:val="22"/>
        </w:rPr>
        <w:tab/>
      </w:r>
      <w:proofErr w:type="spellStart"/>
      <w:r w:rsidRPr="0082756D">
        <w:rPr>
          <w:szCs w:val="22"/>
        </w:rPr>
        <w:t>Social</w:t>
      </w:r>
      <w:proofErr w:type="spellEnd"/>
      <w:r w:rsidRPr="0082756D">
        <w:rPr>
          <w:szCs w:val="22"/>
        </w:rPr>
        <w:t xml:space="preserve"> </w:t>
      </w:r>
      <w:proofErr w:type="spellStart"/>
      <w:r w:rsidRPr="0082756D">
        <w:rPr>
          <w:szCs w:val="22"/>
        </w:rPr>
        <w:t>Structures</w:t>
      </w:r>
      <w:proofErr w:type="spellEnd"/>
      <w:r w:rsidRPr="0082756D">
        <w:rPr>
          <w:szCs w:val="22"/>
        </w:rPr>
        <w:t xml:space="preserve"> in Urban Space</w:t>
      </w:r>
      <w:r w:rsidRPr="0082756D">
        <w:rPr>
          <w:szCs w:val="22"/>
          <w:lang w:val="en-GB"/>
        </w:rPr>
        <w:t>,</w:t>
      </w:r>
      <w:r w:rsidRPr="0082756D">
        <w:rPr>
          <w:szCs w:val="22"/>
        </w:rPr>
        <w:t xml:space="preserve"> Dunkers </w:t>
      </w:r>
      <w:proofErr w:type="spellStart"/>
      <w:r w:rsidRPr="0082756D">
        <w:rPr>
          <w:szCs w:val="22"/>
        </w:rPr>
        <w:t>Kulturhus</w:t>
      </w:r>
      <w:proofErr w:type="spellEnd"/>
      <w:r w:rsidRPr="0082756D">
        <w:rPr>
          <w:szCs w:val="22"/>
        </w:rPr>
        <w:t xml:space="preserve">, Helsingborg/Schweden </w:t>
      </w:r>
    </w:p>
    <w:p w14:paraId="6053C146" w14:textId="77777777" w:rsidR="0022758B" w:rsidRPr="0082756D" w:rsidRDefault="0022758B" w:rsidP="0022758B">
      <w:pPr>
        <w:rPr>
          <w:szCs w:val="22"/>
        </w:rPr>
      </w:pPr>
      <w:r w:rsidRPr="0082756D">
        <w:rPr>
          <w:szCs w:val="22"/>
        </w:rPr>
        <w:tab/>
        <w:t xml:space="preserve">Trautes Heim, Galerie für Zeitgenössische Kunst Leipzig </w:t>
      </w:r>
    </w:p>
    <w:p w14:paraId="082A93E4" w14:textId="77777777" w:rsidR="0022758B" w:rsidRPr="0082756D" w:rsidRDefault="0022758B" w:rsidP="0022758B">
      <w:pPr>
        <w:rPr>
          <w:szCs w:val="22"/>
        </w:rPr>
      </w:pPr>
      <w:r w:rsidRPr="0082756D">
        <w:rPr>
          <w:szCs w:val="22"/>
        </w:rPr>
        <w:tab/>
      </w:r>
      <w:proofErr w:type="spellStart"/>
      <w:r w:rsidRPr="0082756D">
        <w:rPr>
          <w:szCs w:val="22"/>
        </w:rPr>
        <w:t>Accessoiremaximalismus</w:t>
      </w:r>
      <w:proofErr w:type="spellEnd"/>
      <w:r w:rsidRPr="0082756D">
        <w:rPr>
          <w:szCs w:val="22"/>
        </w:rPr>
        <w:t xml:space="preserve">, Kunsthalle zu Kiel  </w:t>
      </w:r>
    </w:p>
    <w:p w14:paraId="64785629" w14:textId="77777777" w:rsidR="0022758B" w:rsidRPr="0082756D" w:rsidRDefault="0022758B" w:rsidP="0022758B">
      <w:pPr>
        <w:rPr>
          <w:szCs w:val="22"/>
        </w:rPr>
      </w:pPr>
      <w:r w:rsidRPr="0082756D">
        <w:rPr>
          <w:szCs w:val="22"/>
        </w:rPr>
        <w:tab/>
        <w:t xml:space="preserve">Play </w:t>
      </w:r>
      <w:proofErr w:type="spellStart"/>
      <w:r w:rsidRPr="0082756D">
        <w:rPr>
          <w:szCs w:val="22"/>
        </w:rPr>
        <w:t>the</w:t>
      </w:r>
      <w:proofErr w:type="spellEnd"/>
      <w:r w:rsidRPr="0082756D">
        <w:rPr>
          <w:szCs w:val="22"/>
        </w:rPr>
        <w:t xml:space="preserve"> Place – Bespiele den Raum, Kunstverein Wolfsburg </w:t>
      </w:r>
    </w:p>
    <w:p w14:paraId="778E55E8" w14:textId="77777777" w:rsidR="0022758B" w:rsidRPr="0082756D" w:rsidRDefault="0022758B" w:rsidP="0022758B">
      <w:pPr>
        <w:rPr>
          <w:szCs w:val="22"/>
        </w:rPr>
      </w:pPr>
      <w:r w:rsidRPr="0082756D">
        <w:rPr>
          <w:szCs w:val="22"/>
        </w:rPr>
        <w:lastRenderedPageBreak/>
        <w:t>2002</w:t>
      </w:r>
      <w:r w:rsidRPr="0082756D">
        <w:rPr>
          <w:szCs w:val="22"/>
        </w:rPr>
        <w:tab/>
        <w:t xml:space="preserve">Geschichte(n), Kunstverein Salzburg </w:t>
      </w:r>
    </w:p>
    <w:p w14:paraId="2A829E84" w14:textId="77777777" w:rsidR="0022758B" w:rsidRPr="0082756D" w:rsidRDefault="0022758B" w:rsidP="0022758B">
      <w:pPr>
        <w:rPr>
          <w:szCs w:val="22"/>
        </w:rPr>
      </w:pPr>
      <w:r w:rsidRPr="0082756D">
        <w:rPr>
          <w:szCs w:val="22"/>
        </w:rPr>
        <w:t>2000</w:t>
      </w:r>
      <w:r w:rsidRPr="0082756D">
        <w:rPr>
          <w:szCs w:val="22"/>
        </w:rPr>
        <w:tab/>
        <w:t xml:space="preserve">I </w:t>
      </w:r>
      <w:proofErr w:type="spellStart"/>
      <w:r w:rsidRPr="0082756D">
        <w:rPr>
          <w:szCs w:val="22"/>
        </w:rPr>
        <w:t>Believe</w:t>
      </w:r>
      <w:proofErr w:type="spellEnd"/>
      <w:r w:rsidRPr="0082756D">
        <w:rPr>
          <w:szCs w:val="22"/>
        </w:rPr>
        <w:t xml:space="preserve"> in Dürer, Kunsthalle Nürnberg </w:t>
      </w:r>
    </w:p>
    <w:p w14:paraId="700803BE" w14:textId="77777777" w:rsidR="0022758B" w:rsidRPr="0082756D" w:rsidRDefault="0022758B" w:rsidP="001F73D6">
      <w:pPr>
        <w:ind w:left="708" w:hanging="708"/>
        <w:rPr>
          <w:szCs w:val="22"/>
        </w:rPr>
      </w:pPr>
      <w:r w:rsidRPr="0082756D">
        <w:rPr>
          <w:szCs w:val="22"/>
        </w:rPr>
        <w:t>1999</w:t>
      </w:r>
      <w:r w:rsidRPr="0082756D">
        <w:rPr>
          <w:szCs w:val="22"/>
        </w:rPr>
        <w:tab/>
        <w:t xml:space="preserve">The </w:t>
      </w:r>
      <w:proofErr w:type="spellStart"/>
      <w:r w:rsidRPr="0082756D">
        <w:rPr>
          <w:szCs w:val="22"/>
        </w:rPr>
        <w:t>Girl’s</w:t>
      </w:r>
      <w:proofErr w:type="spellEnd"/>
      <w:r w:rsidRPr="0082756D">
        <w:rPr>
          <w:szCs w:val="22"/>
        </w:rPr>
        <w:t xml:space="preserve"> </w:t>
      </w:r>
      <w:proofErr w:type="spellStart"/>
      <w:r w:rsidRPr="0082756D">
        <w:rPr>
          <w:szCs w:val="22"/>
        </w:rPr>
        <w:t>Room</w:t>
      </w:r>
      <w:proofErr w:type="spellEnd"/>
      <w:r w:rsidRPr="0082756D">
        <w:rPr>
          <w:szCs w:val="22"/>
        </w:rPr>
        <w:t xml:space="preserve"> Tour, The </w:t>
      </w:r>
      <w:proofErr w:type="spellStart"/>
      <w:r w:rsidRPr="0082756D">
        <w:rPr>
          <w:szCs w:val="22"/>
        </w:rPr>
        <w:t>Travelling</w:t>
      </w:r>
      <w:proofErr w:type="spellEnd"/>
      <w:r w:rsidRPr="0082756D">
        <w:rPr>
          <w:szCs w:val="22"/>
        </w:rPr>
        <w:t xml:space="preserve"> Gallery, City Art Center, Edinburgh/Schottland</w:t>
      </w:r>
    </w:p>
    <w:p w14:paraId="7E848F66" w14:textId="77777777" w:rsidR="0022758B" w:rsidRPr="0082756D" w:rsidRDefault="0022758B" w:rsidP="0022758B">
      <w:pPr>
        <w:rPr>
          <w:szCs w:val="22"/>
        </w:rPr>
      </w:pPr>
      <w:r w:rsidRPr="0082756D">
        <w:rPr>
          <w:szCs w:val="22"/>
        </w:rPr>
        <w:tab/>
        <w:t>Video Club 99, Hamburger Kunsthalle</w:t>
      </w:r>
    </w:p>
    <w:p w14:paraId="3E7E342A" w14:textId="77777777" w:rsidR="0022758B" w:rsidRPr="0082756D" w:rsidRDefault="0022758B" w:rsidP="0022758B">
      <w:pPr>
        <w:rPr>
          <w:szCs w:val="22"/>
        </w:rPr>
      </w:pPr>
      <w:r w:rsidRPr="0082756D">
        <w:rPr>
          <w:szCs w:val="22"/>
        </w:rPr>
        <w:t>1997</w:t>
      </w:r>
      <w:r w:rsidRPr="0082756D">
        <w:rPr>
          <w:szCs w:val="22"/>
        </w:rPr>
        <w:tab/>
        <w:t xml:space="preserve">Das Mädchenzimmer, Kunstraum München </w:t>
      </w:r>
    </w:p>
    <w:p w14:paraId="0AA40FB2" w14:textId="77777777" w:rsidR="0022758B" w:rsidRPr="0082756D" w:rsidRDefault="0022758B" w:rsidP="0022758B">
      <w:pPr>
        <w:rPr>
          <w:szCs w:val="22"/>
        </w:rPr>
      </w:pPr>
      <w:r w:rsidRPr="0082756D">
        <w:rPr>
          <w:szCs w:val="22"/>
        </w:rPr>
        <w:t>1998</w:t>
      </w:r>
      <w:r w:rsidRPr="0082756D">
        <w:rPr>
          <w:szCs w:val="22"/>
        </w:rPr>
        <w:tab/>
        <w:t xml:space="preserve">Neid Video Show, Berlin Biennale, Plattform, Berlin  </w:t>
      </w:r>
    </w:p>
    <w:p w14:paraId="52FACA5F" w14:textId="77777777" w:rsidR="0022758B" w:rsidRPr="0082756D" w:rsidRDefault="0022758B" w:rsidP="0022758B">
      <w:pPr>
        <w:rPr>
          <w:szCs w:val="22"/>
        </w:rPr>
      </w:pPr>
      <w:r w:rsidRPr="0082756D">
        <w:rPr>
          <w:szCs w:val="22"/>
        </w:rPr>
        <w:t>1997</w:t>
      </w:r>
      <w:r w:rsidRPr="0082756D">
        <w:rPr>
          <w:szCs w:val="22"/>
        </w:rPr>
        <w:tab/>
        <w:t xml:space="preserve">Sex &amp; Space II, steirischer </w:t>
      </w:r>
      <w:proofErr w:type="spellStart"/>
      <w:r w:rsidRPr="0082756D">
        <w:rPr>
          <w:szCs w:val="22"/>
        </w:rPr>
        <w:t>herbst</w:t>
      </w:r>
      <w:proofErr w:type="spellEnd"/>
      <w:r w:rsidRPr="0082756D">
        <w:rPr>
          <w:szCs w:val="22"/>
        </w:rPr>
        <w:t xml:space="preserve">, Graz </w:t>
      </w:r>
    </w:p>
    <w:p w14:paraId="7A328CE1" w14:textId="77777777" w:rsidR="0022758B" w:rsidRPr="0082756D" w:rsidRDefault="0022758B" w:rsidP="001F73D6">
      <w:pPr>
        <w:ind w:left="708" w:hanging="708"/>
        <w:rPr>
          <w:szCs w:val="22"/>
        </w:rPr>
      </w:pPr>
      <w:r w:rsidRPr="0082756D">
        <w:rPr>
          <w:szCs w:val="22"/>
        </w:rPr>
        <w:t>1995</w:t>
      </w:r>
      <w:r w:rsidRPr="0082756D">
        <w:rPr>
          <w:szCs w:val="22"/>
        </w:rPr>
        <w:tab/>
      </w:r>
      <w:proofErr w:type="spellStart"/>
      <w:r w:rsidRPr="0082756D">
        <w:rPr>
          <w:szCs w:val="22"/>
        </w:rPr>
        <w:t>when</w:t>
      </w:r>
      <w:proofErr w:type="spellEnd"/>
      <w:r w:rsidRPr="0082756D">
        <w:rPr>
          <w:szCs w:val="22"/>
        </w:rPr>
        <w:t xml:space="preserve"> </w:t>
      </w:r>
      <w:proofErr w:type="spellStart"/>
      <w:r w:rsidRPr="0082756D">
        <w:rPr>
          <w:szCs w:val="22"/>
        </w:rPr>
        <w:t>tekkno</w:t>
      </w:r>
      <w:proofErr w:type="spellEnd"/>
      <w:r w:rsidRPr="0082756D">
        <w:rPr>
          <w:szCs w:val="22"/>
        </w:rPr>
        <w:t xml:space="preserve"> </w:t>
      </w:r>
      <w:proofErr w:type="spellStart"/>
      <w:r w:rsidRPr="0082756D">
        <w:rPr>
          <w:szCs w:val="22"/>
        </w:rPr>
        <w:t>turns</w:t>
      </w:r>
      <w:proofErr w:type="spellEnd"/>
      <w:r w:rsidRPr="0082756D">
        <w:rPr>
          <w:szCs w:val="22"/>
        </w:rPr>
        <w:t xml:space="preserve"> </w:t>
      </w:r>
      <w:proofErr w:type="spellStart"/>
      <w:r w:rsidRPr="0082756D">
        <w:rPr>
          <w:szCs w:val="22"/>
        </w:rPr>
        <w:t>to</w:t>
      </w:r>
      <w:proofErr w:type="spellEnd"/>
      <w:r w:rsidRPr="0082756D">
        <w:rPr>
          <w:szCs w:val="22"/>
        </w:rPr>
        <w:t xml:space="preserve"> </w:t>
      </w:r>
      <w:proofErr w:type="spellStart"/>
      <w:r w:rsidRPr="0082756D">
        <w:rPr>
          <w:szCs w:val="22"/>
        </w:rPr>
        <w:t>sound</w:t>
      </w:r>
      <w:proofErr w:type="spellEnd"/>
      <w:r w:rsidRPr="0082756D">
        <w:rPr>
          <w:szCs w:val="22"/>
        </w:rPr>
        <w:t xml:space="preserve"> of </w:t>
      </w:r>
      <w:proofErr w:type="spellStart"/>
      <w:r w:rsidRPr="0082756D">
        <w:rPr>
          <w:szCs w:val="22"/>
        </w:rPr>
        <w:t>poetry</w:t>
      </w:r>
      <w:proofErr w:type="spellEnd"/>
      <w:r w:rsidRPr="0082756D">
        <w:rPr>
          <w:szCs w:val="22"/>
        </w:rPr>
        <w:t xml:space="preserve">, </w:t>
      </w:r>
      <w:proofErr w:type="spellStart"/>
      <w:r w:rsidRPr="0082756D">
        <w:rPr>
          <w:szCs w:val="22"/>
        </w:rPr>
        <w:t>Shedhalle</w:t>
      </w:r>
      <w:proofErr w:type="spellEnd"/>
      <w:r w:rsidRPr="0082756D">
        <w:rPr>
          <w:szCs w:val="22"/>
        </w:rPr>
        <w:t xml:space="preserve"> Zürich und KW Institute </w:t>
      </w:r>
      <w:proofErr w:type="spellStart"/>
      <w:r w:rsidRPr="0082756D">
        <w:rPr>
          <w:szCs w:val="22"/>
        </w:rPr>
        <w:t>for</w:t>
      </w:r>
      <w:proofErr w:type="spellEnd"/>
      <w:r w:rsidRPr="0082756D">
        <w:rPr>
          <w:szCs w:val="22"/>
        </w:rPr>
        <w:t xml:space="preserve"> Contemporary Art, Berlin</w:t>
      </w:r>
    </w:p>
    <w:p w14:paraId="005382F0" w14:textId="77777777" w:rsidR="0022758B" w:rsidRPr="0082756D" w:rsidRDefault="0022758B" w:rsidP="001F73D6">
      <w:pPr>
        <w:ind w:left="708" w:hanging="708"/>
        <w:rPr>
          <w:szCs w:val="22"/>
        </w:rPr>
      </w:pPr>
      <w:r w:rsidRPr="0082756D">
        <w:rPr>
          <w:szCs w:val="22"/>
        </w:rPr>
        <w:t>1994</w:t>
      </w:r>
      <w:r w:rsidRPr="0082756D">
        <w:rPr>
          <w:szCs w:val="22"/>
        </w:rPr>
        <w:tab/>
        <w:t xml:space="preserve">Ausstellungen b) Gepflegte Atmosphäre, KW Institute </w:t>
      </w:r>
      <w:proofErr w:type="spellStart"/>
      <w:r w:rsidRPr="0082756D">
        <w:rPr>
          <w:szCs w:val="22"/>
        </w:rPr>
        <w:t>for</w:t>
      </w:r>
      <w:proofErr w:type="spellEnd"/>
      <w:r w:rsidRPr="0082756D">
        <w:rPr>
          <w:szCs w:val="22"/>
        </w:rPr>
        <w:t xml:space="preserve"> Contemporary Art, Berlin</w:t>
      </w:r>
    </w:p>
    <w:p w14:paraId="1ED2D395" w14:textId="77777777" w:rsidR="0022758B" w:rsidRPr="0082756D" w:rsidRDefault="0022758B" w:rsidP="0022758B">
      <w:pPr>
        <w:rPr>
          <w:sz w:val="18"/>
        </w:rPr>
      </w:pPr>
    </w:p>
    <w:p w14:paraId="190BBCEC" w14:textId="2555884A" w:rsidR="0022758B" w:rsidRPr="00011189" w:rsidRDefault="0022758B" w:rsidP="00011189">
      <w:pPr>
        <w:pStyle w:val="Titelklein"/>
      </w:pPr>
      <w:bookmarkStart w:id="1" w:name="_GoBack"/>
      <w:r w:rsidRPr="00011189">
        <w:rPr>
          <w:rStyle w:val="CVberschriften"/>
          <w:rFonts w:ascii="AkzConXtrBol" w:hAnsi="AkzConXtrBol" w:cs="Cambria" w:hint="default"/>
          <w:b w:val="0"/>
          <w:bCs w:val="0"/>
          <w:sz w:val="24"/>
          <w:szCs w:val="24"/>
        </w:rPr>
        <w:t xml:space="preserve">Kunst am Bau und im öffentlichen Raum </w:t>
      </w:r>
      <w:r w:rsidRPr="00011189">
        <w:t xml:space="preserve"> (Auswahl)</w:t>
      </w:r>
      <w:r w:rsidR="005D4BC3" w:rsidRPr="00011189">
        <w:br/>
      </w:r>
    </w:p>
    <w:bookmarkEnd w:id="1"/>
    <w:p w14:paraId="725B57AA" w14:textId="77777777" w:rsidR="0022758B" w:rsidRPr="0082756D" w:rsidRDefault="0022758B" w:rsidP="001F73D6">
      <w:pPr>
        <w:ind w:left="708" w:hanging="708"/>
        <w:rPr>
          <w:szCs w:val="22"/>
        </w:rPr>
      </w:pPr>
      <w:r w:rsidRPr="0082756D">
        <w:rPr>
          <w:szCs w:val="22"/>
        </w:rPr>
        <w:t>2015</w:t>
      </w:r>
      <w:r w:rsidRPr="0082756D">
        <w:rPr>
          <w:szCs w:val="22"/>
        </w:rPr>
        <w:tab/>
      </w:r>
      <w:proofErr w:type="spellStart"/>
      <w:r w:rsidRPr="0082756D">
        <w:rPr>
          <w:szCs w:val="22"/>
        </w:rPr>
        <w:t>line</w:t>
      </w:r>
      <w:proofErr w:type="spellEnd"/>
      <w:r w:rsidRPr="0082756D">
        <w:rPr>
          <w:szCs w:val="22"/>
        </w:rPr>
        <w:t xml:space="preserve">-UP, 1. Preis beim Kunst-am-Bau-Wettbewerb für den Neubau einer Sporthalle auf dem ehemaligen Güterbahnhofsgelände an der </w:t>
      </w:r>
      <w:proofErr w:type="spellStart"/>
      <w:r w:rsidRPr="0082756D">
        <w:rPr>
          <w:szCs w:val="22"/>
        </w:rPr>
        <w:t>Hertabrücke</w:t>
      </w:r>
      <w:proofErr w:type="spellEnd"/>
      <w:r w:rsidRPr="0082756D">
        <w:rPr>
          <w:szCs w:val="22"/>
        </w:rPr>
        <w:t>, Neukölln/Berlin, Realisierung 2016</w:t>
      </w:r>
    </w:p>
    <w:p w14:paraId="353EFBDC" w14:textId="77777777" w:rsidR="0022758B" w:rsidRPr="0082756D" w:rsidRDefault="0022758B" w:rsidP="001F73D6">
      <w:pPr>
        <w:ind w:left="708" w:hanging="708"/>
        <w:rPr>
          <w:rFonts w:cs="Frutiger-Bold"/>
          <w:bCs/>
          <w:szCs w:val="22"/>
        </w:rPr>
      </w:pPr>
      <w:r w:rsidRPr="0082756D">
        <w:rPr>
          <w:szCs w:val="22"/>
        </w:rPr>
        <w:t>2014</w:t>
      </w:r>
      <w:r w:rsidRPr="0082756D">
        <w:rPr>
          <w:szCs w:val="22"/>
        </w:rPr>
        <w:tab/>
        <w:t xml:space="preserve">Der Hase und der Igel, </w:t>
      </w:r>
      <w:r w:rsidRPr="0082756D">
        <w:rPr>
          <w:rFonts w:cs="Frutiger-Bold"/>
          <w:bCs/>
          <w:szCs w:val="22"/>
        </w:rPr>
        <w:t>Kunst am Bau,</w:t>
      </w:r>
      <w:r w:rsidRPr="0082756D">
        <w:rPr>
          <w:szCs w:val="22"/>
        </w:rPr>
        <w:t xml:space="preserve"> Kinderkrippe München-Riem, realisiert 2014</w:t>
      </w:r>
    </w:p>
    <w:p w14:paraId="4C50FE5D" w14:textId="77777777" w:rsidR="0022758B" w:rsidRPr="0082756D" w:rsidRDefault="0022758B" w:rsidP="001F73D6">
      <w:pPr>
        <w:ind w:left="708" w:hanging="708"/>
        <w:rPr>
          <w:rFonts w:cs="Times New Roman"/>
          <w:szCs w:val="22"/>
        </w:rPr>
      </w:pPr>
      <w:r w:rsidRPr="0082756D">
        <w:rPr>
          <w:szCs w:val="22"/>
        </w:rPr>
        <w:t>2013</w:t>
      </w:r>
      <w:r w:rsidRPr="0082756D">
        <w:rPr>
          <w:szCs w:val="22"/>
        </w:rPr>
        <w:tab/>
      </w:r>
      <w:r w:rsidRPr="0082756D">
        <w:rPr>
          <w:rStyle w:val="CVTitel"/>
          <w:rFonts w:ascii="Plantin MT Std" w:hAnsi="Plantin MT Std"/>
          <w:sz w:val="22"/>
          <w:szCs w:val="22"/>
        </w:rPr>
        <w:t>Lesestoff für den Barfußbereich</w:t>
      </w:r>
      <w:r w:rsidRPr="0082756D">
        <w:rPr>
          <w:rStyle w:val="CV"/>
          <w:rFonts w:ascii="Plantin MT Std" w:hAnsi="Plantin MT Std"/>
          <w:sz w:val="22"/>
          <w:szCs w:val="22"/>
        </w:rPr>
        <w:t xml:space="preserve">, </w:t>
      </w:r>
      <w:r w:rsidRPr="0082756D">
        <w:rPr>
          <w:szCs w:val="22"/>
        </w:rPr>
        <w:t xml:space="preserve">1. Preis beim </w:t>
      </w:r>
      <w:r w:rsidRPr="0082756D">
        <w:rPr>
          <w:rFonts w:cs="Frutiger-Bold"/>
          <w:bCs/>
          <w:szCs w:val="22"/>
        </w:rPr>
        <w:t>Kunst-am-Bau-Wettbewerb</w:t>
      </w:r>
      <w:r w:rsidRPr="0082756D">
        <w:rPr>
          <w:szCs w:val="22"/>
        </w:rPr>
        <w:t xml:space="preserve"> Hallenbad City</w:t>
      </w:r>
      <w:r w:rsidRPr="0082756D">
        <w:rPr>
          <w:rStyle w:val="CV"/>
          <w:rFonts w:ascii="Plantin MT Std" w:hAnsi="Plantin MT Std"/>
          <w:sz w:val="22"/>
          <w:szCs w:val="22"/>
        </w:rPr>
        <w:t xml:space="preserve">, Zürich, </w:t>
      </w:r>
      <w:r w:rsidRPr="0082756D">
        <w:rPr>
          <w:rStyle w:val="CV"/>
          <w:rFonts w:ascii="Plantin MT Std" w:hAnsi="Plantin MT Std"/>
          <w:sz w:val="22"/>
          <w:szCs w:val="22"/>
        </w:rPr>
        <w:br/>
        <w:t>realisiert 2013</w:t>
      </w:r>
    </w:p>
    <w:p w14:paraId="5A3B0EA6" w14:textId="77777777" w:rsidR="0022758B" w:rsidRPr="0082756D" w:rsidRDefault="0022758B" w:rsidP="001F73D6">
      <w:pPr>
        <w:ind w:left="708" w:hanging="708"/>
        <w:rPr>
          <w:szCs w:val="22"/>
        </w:rPr>
      </w:pPr>
      <w:r w:rsidRPr="0082756D">
        <w:rPr>
          <w:szCs w:val="22"/>
        </w:rPr>
        <w:t>2012</w:t>
      </w:r>
      <w:r w:rsidRPr="0082756D">
        <w:rPr>
          <w:szCs w:val="22"/>
        </w:rPr>
        <w:tab/>
      </w:r>
      <w:proofErr w:type="spellStart"/>
      <w:r w:rsidRPr="0082756D">
        <w:rPr>
          <w:szCs w:val="22"/>
        </w:rPr>
        <w:t>UnterTon</w:t>
      </w:r>
      <w:proofErr w:type="spellEnd"/>
      <w:r w:rsidRPr="0082756D">
        <w:rPr>
          <w:szCs w:val="22"/>
        </w:rPr>
        <w:t xml:space="preserve">, Vorschlag für einen Gedenkort für die Opfer der nationalsozialistischen „Euthanasie“-Morde, geladener Wettbewerb, Kulturforum, Tiergartenstraße 4, Berlin (gemeinsam mit </w:t>
      </w:r>
      <w:proofErr w:type="spellStart"/>
      <w:r w:rsidRPr="0082756D">
        <w:rPr>
          <w:szCs w:val="22"/>
        </w:rPr>
        <w:t>atelier</w:t>
      </w:r>
      <w:proofErr w:type="spellEnd"/>
      <w:r w:rsidRPr="0082756D">
        <w:rPr>
          <w:szCs w:val="22"/>
        </w:rPr>
        <w:t xml:space="preserve"> le </w:t>
      </w:r>
      <w:proofErr w:type="spellStart"/>
      <w:r w:rsidRPr="0082756D">
        <w:rPr>
          <w:szCs w:val="22"/>
        </w:rPr>
        <w:t>balto</w:t>
      </w:r>
      <w:proofErr w:type="spellEnd"/>
      <w:r w:rsidRPr="0082756D">
        <w:rPr>
          <w:szCs w:val="22"/>
        </w:rPr>
        <w:t>)</w:t>
      </w:r>
    </w:p>
    <w:p w14:paraId="26ADE07B" w14:textId="77777777" w:rsidR="0022758B" w:rsidRPr="0082756D" w:rsidRDefault="0022758B" w:rsidP="001F73D6">
      <w:pPr>
        <w:ind w:left="708" w:hanging="708"/>
        <w:rPr>
          <w:szCs w:val="22"/>
        </w:rPr>
      </w:pPr>
      <w:r w:rsidRPr="0082756D">
        <w:rPr>
          <w:szCs w:val="22"/>
        </w:rPr>
        <w:t>2010</w:t>
      </w:r>
      <w:r w:rsidRPr="0082756D">
        <w:rPr>
          <w:szCs w:val="22"/>
        </w:rPr>
        <w:tab/>
        <w:t>Sinn-Delta, Geladener Wettbewerb für eine Wandarbeit, Goethe Institut Kairo</w:t>
      </w:r>
    </w:p>
    <w:p w14:paraId="778990EB" w14:textId="77777777" w:rsidR="0022758B" w:rsidRPr="0082756D" w:rsidRDefault="0022758B" w:rsidP="001F73D6">
      <w:pPr>
        <w:ind w:left="708" w:hanging="708"/>
        <w:rPr>
          <w:szCs w:val="22"/>
        </w:rPr>
      </w:pPr>
      <w:r w:rsidRPr="0082756D">
        <w:rPr>
          <w:szCs w:val="22"/>
        </w:rPr>
        <w:t>2009</w:t>
      </w:r>
      <w:r w:rsidRPr="0082756D">
        <w:rPr>
          <w:szCs w:val="22"/>
        </w:rPr>
        <w:tab/>
        <w:t>Kopf oder Farbe, Erkennungszeichen für die „Kunstmeile Krems“, geladener Wettbewerb Niederösterreich Kultur. Kunst im öffentlichen Raum, Krems an der Donau</w:t>
      </w:r>
    </w:p>
    <w:p w14:paraId="73897716" w14:textId="77777777" w:rsidR="0022758B" w:rsidRPr="0082756D" w:rsidRDefault="0022758B" w:rsidP="001F73D6">
      <w:pPr>
        <w:ind w:left="708" w:hanging="708"/>
        <w:rPr>
          <w:szCs w:val="22"/>
        </w:rPr>
      </w:pPr>
      <w:r w:rsidRPr="0082756D">
        <w:rPr>
          <w:szCs w:val="22"/>
        </w:rPr>
        <w:t>2007</w:t>
      </w:r>
      <w:r w:rsidRPr="0082756D">
        <w:rPr>
          <w:szCs w:val="22"/>
        </w:rPr>
        <w:tab/>
      </w:r>
      <w:proofErr w:type="spellStart"/>
      <w:r w:rsidRPr="0082756D">
        <w:rPr>
          <w:rStyle w:val="CVTitel"/>
          <w:rFonts w:ascii="Plantin MT Std" w:hAnsi="Plantin MT Std"/>
          <w:sz w:val="22"/>
          <w:szCs w:val="22"/>
        </w:rPr>
        <w:t>GeschichtsKIOSK</w:t>
      </w:r>
      <w:proofErr w:type="spellEnd"/>
      <w:r w:rsidRPr="0082756D">
        <w:rPr>
          <w:rStyle w:val="CV"/>
          <w:rFonts w:ascii="Plantin MT Std" w:hAnsi="Plantin MT Std"/>
          <w:sz w:val="22"/>
          <w:szCs w:val="22"/>
        </w:rPr>
        <w:t xml:space="preserve">, </w:t>
      </w:r>
      <w:r w:rsidRPr="0082756D">
        <w:rPr>
          <w:szCs w:val="22"/>
        </w:rPr>
        <w:t xml:space="preserve">1. Preis beim </w:t>
      </w:r>
      <w:r w:rsidRPr="0082756D">
        <w:rPr>
          <w:rFonts w:cs="Frutiger-Bold"/>
          <w:bCs/>
          <w:szCs w:val="22"/>
        </w:rPr>
        <w:t xml:space="preserve">Kunst-im-öffentlichen-Raum-Wettbewerb (geteilt mit Arnold </w:t>
      </w:r>
      <w:proofErr w:type="spellStart"/>
      <w:r w:rsidRPr="0082756D">
        <w:rPr>
          <w:rFonts w:cs="Frutiger-Bold"/>
          <w:bCs/>
          <w:szCs w:val="22"/>
        </w:rPr>
        <w:t>Dreyblatt</w:t>
      </w:r>
      <w:proofErr w:type="spellEnd"/>
      <w:r w:rsidRPr="0082756D">
        <w:rPr>
          <w:rFonts w:cs="Frutiger-Bold"/>
          <w:bCs/>
          <w:szCs w:val="22"/>
        </w:rPr>
        <w:t>)</w:t>
      </w:r>
      <w:r w:rsidRPr="0082756D">
        <w:rPr>
          <w:szCs w:val="22"/>
        </w:rPr>
        <w:t xml:space="preserve">, </w:t>
      </w:r>
      <w:r w:rsidRPr="0082756D">
        <w:rPr>
          <w:rFonts w:cs="Frutiger-Bold"/>
          <w:bCs/>
          <w:szCs w:val="22"/>
        </w:rPr>
        <w:t>Braunschweig</w:t>
      </w:r>
    </w:p>
    <w:p w14:paraId="3230CCF7" w14:textId="0BEA6FBB" w:rsidR="007F1EA0" w:rsidRPr="0082756D" w:rsidRDefault="007F1EA0" w:rsidP="0022758B">
      <w:pPr>
        <w:rPr>
          <w:szCs w:val="20"/>
        </w:rPr>
      </w:pPr>
    </w:p>
    <w:sectPr w:rsidR="007F1EA0" w:rsidRPr="0082756D" w:rsidSect="00F43E80">
      <w:headerReference w:type="even" r:id="rId12"/>
      <w:headerReference w:type="first" r:id="rId13"/>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amaLight">
    <w:altName w:val="Times New Roman"/>
    <w:charset w:val="00"/>
    <w:family w:val="auto"/>
    <w:pitch w:val="variable"/>
    <w:sig w:usb0="800000AF" w:usb1="5000204A" w:usb2="00000000" w:usb3="00000000" w:csb0="00000111" w:csb1="00000000"/>
  </w:font>
  <w:font w:name="Arial">
    <w:panose1 w:val="020B0604020202020204"/>
    <w:charset w:val="00"/>
    <w:family w:val="swiss"/>
    <w:pitch w:val="variable"/>
    <w:sig w:usb0="20002A87" w:usb1="00000000" w:usb2="00000000" w:usb3="00000000" w:csb0="000001FF" w:csb1="00000000"/>
  </w:font>
  <w:font w:name="Lucida Grande">
    <w:altName w:val="Lucida Sans"/>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Geneva">
    <w:altName w:val="Arial"/>
    <w:charset w:val="00"/>
    <w:family w:val="auto"/>
    <w:pitch w:val="variable"/>
    <w:sig w:usb0="00000003" w:usb1="00000000" w:usb2="00000000" w:usb3="00000000" w:csb0="00000001" w:csb1="00000000"/>
  </w:font>
  <w:font w:name="Frutiger-Roman">
    <w:altName w:val="R Frutiger Roman"/>
    <w:charset w:val="00"/>
    <w:family w:val="auto"/>
    <w:pitch w:val="variable"/>
    <w:sig w:usb0="00000003" w:usb1="00000000" w:usb2="00000000" w:usb3="00000000" w:csb0="00000001" w:csb1="00000000"/>
  </w:font>
  <w:font w:name="Frutiger-Bold">
    <w:panose1 w:val="00000000000000000000"/>
    <w:charset w:val="00"/>
    <w:family w:val="auto"/>
    <w:notTrueType/>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kkurat-OV-NNRDCA">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011189">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011189"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11189"/>
    <w:rsid w:val="000265A7"/>
    <w:rsid w:val="00074BD3"/>
    <w:rsid w:val="0010017D"/>
    <w:rsid w:val="00180B2E"/>
    <w:rsid w:val="001F73D6"/>
    <w:rsid w:val="0022758B"/>
    <w:rsid w:val="0028690F"/>
    <w:rsid w:val="00290C1B"/>
    <w:rsid w:val="002B6D84"/>
    <w:rsid w:val="00397BF5"/>
    <w:rsid w:val="004322F7"/>
    <w:rsid w:val="00474641"/>
    <w:rsid w:val="004E5008"/>
    <w:rsid w:val="00527F7B"/>
    <w:rsid w:val="005D4BC3"/>
    <w:rsid w:val="00660253"/>
    <w:rsid w:val="00776809"/>
    <w:rsid w:val="007C690B"/>
    <w:rsid w:val="007F1EA0"/>
    <w:rsid w:val="0082756D"/>
    <w:rsid w:val="0085227A"/>
    <w:rsid w:val="0096645C"/>
    <w:rsid w:val="009B31E5"/>
    <w:rsid w:val="00A235FE"/>
    <w:rsid w:val="00A85387"/>
    <w:rsid w:val="00A9071E"/>
    <w:rsid w:val="00AB1D78"/>
    <w:rsid w:val="00B974EB"/>
    <w:rsid w:val="00BC6688"/>
    <w:rsid w:val="00C24EF3"/>
    <w:rsid w:val="00C936B8"/>
    <w:rsid w:val="00D56F42"/>
    <w:rsid w:val="00F43E80"/>
    <w:rsid w:val="00F64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227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 w:type="character" w:customStyle="1" w:styleId="berschrift1Zchn">
    <w:name w:val="Überschrift 1 Zchn"/>
    <w:basedOn w:val="Absatz-Standardschriftart"/>
    <w:link w:val="berschrift1"/>
    <w:uiPriority w:val="9"/>
    <w:rsid w:val="0022758B"/>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22758B"/>
    <w:rPr>
      <w:color w:val="0000FF"/>
      <w:u w:val="single"/>
    </w:rPr>
  </w:style>
  <w:style w:type="paragraph" w:styleId="Endnotentext">
    <w:name w:val="endnote text"/>
    <w:basedOn w:val="Standard"/>
    <w:link w:val="EndnotentextZchn"/>
    <w:semiHidden/>
    <w:unhideWhenUsed/>
    <w:rsid w:val="0022758B"/>
    <w:pPr>
      <w:tabs>
        <w:tab w:val="clear" w:pos="737"/>
        <w:tab w:val="clear" w:pos="6294"/>
      </w:tabs>
      <w:suppressAutoHyphens w:val="0"/>
      <w:spacing w:line="240" w:lineRule="auto"/>
    </w:pPr>
    <w:rPr>
      <w:rFonts w:ascii="Geneva" w:eastAsia="Times New Roman" w:hAnsi="Geneva" w:cs="Times New Roman"/>
      <w:color w:val="auto"/>
      <w:sz w:val="20"/>
      <w:szCs w:val="20"/>
    </w:rPr>
  </w:style>
  <w:style w:type="character" w:customStyle="1" w:styleId="EndnotentextZchn">
    <w:name w:val="Endnotentext Zchn"/>
    <w:basedOn w:val="Absatz-Standardschriftart"/>
    <w:link w:val="Endnotentext"/>
    <w:semiHidden/>
    <w:rsid w:val="0022758B"/>
    <w:rPr>
      <w:rFonts w:ascii="Geneva" w:eastAsia="Times New Roman" w:hAnsi="Geneva" w:cs="Times New Roman"/>
      <w:sz w:val="20"/>
      <w:szCs w:val="20"/>
    </w:rPr>
  </w:style>
  <w:style w:type="character" w:customStyle="1" w:styleId="CV">
    <w:name w:val="C.V."/>
    <w:uiPriority w:val="99"/>
    <w:rsid w:val="0022758B"/>
    <w:rPr>
      <w:rFonts w:ascii="Frutiger-Roman" w:hAnsi="Frutiger-Roman" w:cs="Frutiger-Roman" w:hint="default"/>
      <w:color w:val="000000"/>
      <w:sz w:val="16"/>
      <w:szCs w:val="16"/>
    </w:rPr>
  </w:style>
  <w:style w:type="character" w:customStyle="1" w:styleId="CVberschriften">
    <w:name w:val="C.V. †berschriften"/>
    <w:uiPriority w:val="99"/>
    <w:rsid w:val="0022758B"/>
    <w:rPr>
      <w:rFonts w:ascii="Frutiger-Bold" w:hAnsi="Frutiger-Bold" w:cs="Frutiger-Bold" w:hint="cs"/>
      <w:b/>
      <w:bCs/>
      <w:color w:val="000000"/>
      <w:spacing w:val="0"/>
      <w:sz w:val="18"/>
      <w:szCs w:val="18"/>
    </w:rPr>
  </w:style>
  <w:style w:type="character" w:customStyle="1" w:styleId="CVTitel">
    <w:name w:val="C.V. Titel"/>
    <w:uiPriority w:val="99"/>
    <w:rsid w:val="0022758B"/>
    <w:rPr>
      <w:rFonts w:ascii="Frutiger-Roman" w:hAnsi="Frutiger-Roman" w:cs="Frutiger-Roman" w:hint="default"/>
      <w:color w:val="000000"/>
      <w:sz w:val="16"/>
      <w:szCs w:val="16"/>
    </w:rPr>
  </w:style>
  <w:style w:type="character" w:customStyle="1" w:styleId="content">
    <w:name w:val="content"/>
    <w:basedOn w:val="Absatz-Standardschriftart"/>
    <w:rsid w:val="00227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227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A9071E"/>
    <w:pPr>
      <w:widowControl w:val="0"/>
      <w:tabs>
        <w:tab w:val="clear" w:pos="737"/>
        <w:tab w:val="clear" w:pos="6294"/>
      </w:tabs>
      <w:suppressAutoHyphens w:val="0"/>
      <w:autoSpaceDE w:val="0"/>
      <w:autoSpaceDN w:val="0"/>
      <w:adjustRightInd w:val="0"/>
      <w:spacing w:line="240" w:lineRule="atLeast"/>
      <w:textAlignment w:val="center"/>
    </w:pPr>
    <w:rPr>
      <w:rFonts w:ascii="AkzConXtrBol" w:eastAsia="MS Mincho" w:hAnsi="AkzConXtrBol" w:cs="Cambria"/>
      <w:caps/>
      <w:color w:val="000000"/>
      <w:sz w:val="24"/>
      <w:szCs w:val="24"/>
    </w:rPr>
  </w:style>
  <w:style w:type="character" w:customStyle="1" w:styleId="ircsu">
    <w:name w:val="irc_su"/>
    <w:rsid w:val="00A9071E"/>
  </w:style>
  <w:style w:type="character" w:customStyle="1" w:styleId="js-de">
    <w:name w:val="js-de"/>
    <w:rsid w:val="00A9071E"/>
  </w:style>
  <w:style w:type="paragraph" w:styleId="StandardWeb">
    <w:name w:val="Normal (Web)"/>
    <w:basedOn w:val="Standard"/>
    <w:uiPriority w:val="99"/>
    <w:unhideWhenUsed/>
    <w:rsid w:val="00A9071E"/>
    <w:pPr>
      <w:tabs>
        <w:tab w:val="clear" w:pos="737"/>
        <w:tab w:val="clear" w:pos="6294"/>
      </w:tabs>
      <w:suppressAutoHyphens w:val="0"/>
      <w:spacing w:before="100" w:beforeAutospacing="1" w:after="100" w:afterAutospacing="1" w:line="240" w:lineRule="auto"/>
    </w:pPr>
    <w:rPr>
      <w:rFonts w:ascii="Times" w:eastAsia="MS Mincho" w:hAnsi="Times" w:cs="Times New Roman"/>
      <w:color w:val="auto"/>
      <w:sz w:val="20"/>
      <w:szCs w:val="20"/>
      <w:lang w:val="de-AT"/>
    </w:rPr>
  </w:style>
  <w:style w:type="paragraph" w:customStyle="1" w:styleId="KeinAbsatzformat">
    <w:name w:val="[Kein Absatzformat]"/>
    <w:rsid w:val="0028690F"/>
    <w:pPr>
      <w:widowControl w:val="0"/>
      <w:autoSpaceDE w:val="0"/>
      <w:autoSpaceDN w:val="0"/>
      <w:adjustRightInd w:val="0"/>
      <w:spacing w:line="288" w:lineRule="auto"/>
    </w:pPr>
    <w:rPr>
      <w:rFonts w:ascii="Times-Roman" w:eastAsia="Times New Roman" w:hAnsi="Times-Roman" w:cs="Times New Roman"/>
      <w:color w:val="000000"/>
      <w:lang w:eastAsia="en-US"/>
    </w:rPr>
  </w:style>
  <w:style w:type="character" w:customStyle="1" w:styleId="berschrift1Zchn">
    <w:name w:val="Überschrift 1 Zchn"/>
    <w:basedOn w:val="Absatz-Standardschriftart"/>
    <w:link w:val="berschrift1"/>
    <w:uiPriority w:val="9"/>
    <w:rsid w:val="0022758B"/>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22758B"/>
    <w:rPr>
      <w:color w:val="0000FF"/>
      <w:u w:val="single"/>
    </w:rPr>
  </w:style>
  <w:style w:type="paragraph" w:styleId="Endnotentext">
    <w:name w:val="endnote text"/>
    <w:basedOn w:val="Standard"/>
    <w:link w:val="EndnotentextZchn"/>
    <w:semiHidden/>
    <w:unhideWhenUsed/>
    <w:rsid w:val="0022758B"/>
    <w:pPr>
      <w:tabs>
        <w:tab w:val="clear" w:pos="737"/>
        <w:tab w:val="clear" w:pos="6294"/>
      </w:tabs>
      <w:suppressAutoHyphens w:val="0"/>
      <w:spacing w:line="240" w:lineRule="auto"/>
    </w:pPr>
    <w:rPr>
      <w:rFonts w:ascii="Geneva" w:eastAsia="Times New Roman" w:hAnsi="Geneva" w:cs="Times New Roman"/>
      <w:color w:val="auto"/>
      <w:sz w:val="20"/>
      <w:szCs w:val="20"/>
    </w:rPr>
  </w:style>
  <w:style w:type="character" w:customStyle="1" w:styleId="EndnotentextZchn">
    <w:name w:val="Endnotentext Zchn"/>
    <w:basedOn w:val="Absatz-Standardschriftart"/>
    <w:link w:val="Endnotentext"/>
    <w:semiHidden/>
    <w:rsid w:val="0022758B"/>
    <w:rPr>
      <w:rFonts w:ascii="Geneva" w:eastAsia="Times New Roman" w:hAnsi="Geneva" w:cs="Times New Roman"/>
      <w:sz w:val="20"/>
      <w:szCs w:val="20"/>
    </w:rPr>
  </w:style>
  <w:style w:type="character" w:customStyle="1" w:styleId="CV">
    <w:name w:val="C.V."/>
    <w:uiPriority w:val="99"/>
    <w:rsid w:val="0022758B"/>
    <w:rPr>
      <w:rFonts w:ascii="Frutiger-Roman" w:hAnsi="Frutiger-Roman" w:cs="Frutiger-Roman" w:hint="default"/>
      <w:color w:val="000000"/>
      <w:sz w:val="16"/>
      <w:szCs w:val="16"/>
    </w:rPr>
  </w:style>
  <w:style w:type="character" w:customStyle="1" w:styleId="CVberschriften">
    <w:name w:val="C.V. †berschriften"/>
    <w:uiPriority w:val="99"/>
    <w:rsid w:val="0022758B"/>
    <w:rPr>
      <w:rFonts w:ascii="Frutiger-Bold" w:hAnsi="Frutiger-Bold" w:cs="Frutiger-Bold" w:hint="cs"/>
      <w:b/>
      <w:bCs/>
      <w:color w:val="000000"/>
      <w:spacing w:val="0"/>
      <w:sz w:val="18"/>
      <w:szCs w:val="18"/>
    </w:rPr>
  </w:style>
  <w:style w:type="character" w:customStyle="1" w:styleId="CVTitel">
    <w:name w:val="C.V. Titel"/>
    <w:uiPriority w:val="99"/>
    <w:rsid w:val="0022758B"/>
    <w:rPr>
      <w:rFonts w:ascii="Frutiger-Roman" w:hAnsi="Frutiger-Roman" w:cs="Frutiger-Roman" w:hint="default"/>
      <w:color w:val="000000"/>
      <w:sz w:val="16"/>
      <w:szCs w:val="16"/>
    </w:rPr>
  </w:style>
  <w:style w:type="character" w:customStyle="1" w:styleId="content">
    <w:name w:val="content"/>
    <w:basedOn w:val="Absatz-Standardschriftart"/>
    <w:rsid w:val="0022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5057">
      <w:bodyDiv w:val="1"/>
      <w:marLeft w:val="0"/>
      <w:marRight w:val="0"/>
      <w:marTop w:val="0"/>
      <w:marBottom w:val="0"/>
      <w:divBdr>
        <w:top w:val="none" w:sz="0" w:space="0" w:color="auto"/>
        <w:left w:val="none" w:sz="0" w:space="0" w:color="auto"/>
        <w:bottom w:val="none" w:sz="0" w:space="0" w:color="auto"/>
        <w:right w:val="none" w:sz="0" w:space="0" w:color="auto"/>
      </w:divBdr>
    </w:div>
    <w:div w:id="569968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sestoff-barfussbereich.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raldton-goes-wajarri.org/" TargetMode="External"/><Relationship Id="rId4" Type="http://schemas.microsoft.com/office/2007/relationships/stylesWithEffects" Target="stylesWithEffects.xml"/><Relationship Id="rId9" Type="http://schemas.openxmlformats.org/officeDocument/2006/relationships/hyperlink" Target="http://www.pialanzing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B828-98E1-40D1-8A0C-2B407C75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5</cp:revision>
  <cp:lastPrinted>2016-09-29T07:39:00Z</cp:lastPrinted>
  <dcterms:created xsi:type="dcterms:W3CDTF">2016-09-29T07:19:00Z</dcterms:created>
  <dcterms:modified xsi:type="dcterms:W3CDTF">2016-09-29T07:47:00Z</dcterms:modified>
</cp:coreProperties>
</file>