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B3D65" w14:textId="77777777" w:rsidR="006A6B96" w:rsidRDefault="006A6B96" w:rsidP="006A6B96">
      <w:pPr>
        <w:pStyle w:val="Titelgross"/>
      </w:pPr>
      <w:r>
        <w:t>Gerhard Rühm</w:t>
      </w:r>
    </w:p>
    <w:p w14:paraId="2C0F1BF3" w14:textId="77777777" w:rsidR="00DA251B" w:rsidRPr="00E438AF" w:rsidRDefault="00DA251B" w:rsidP="006A6B96">
      <w:pPr>
        <w:rPr>
          <w:rFonts w:eastAsia="Taz"/>
          <w:b/>
          <w:szCs w:val="22"/>
        </w:rPr>
      </w:pPr>
    </w:p>
    <w:p w14:paraId="5AB000AF" w14:textId="77777777" w:rsidR="00DA251B" w:rsidRPr="00E438AF" w:rsidRDefault="00DA251B" w:rsidP="006A6B96">
      <w:pPr>
        <w:rPr>
          <w:rFonts w:eastAsia="Taz Light"/>
          <w:szCs w:val="22"/>
        </w:rPr>
      </w:pPr>
    </w:p>
    <w:p w14:paraId="6909834F" w14:textId="77777777" w:rsidR="00610344" w:rsidRPr="00E438AF" w:rsidRDefault="00610344" w:rsidP="006A6B96">
      <w:pPr>
        <w:rPr>
          <w:rFonts w:cs="Verdana-Bold"/>
          <w:sz w:val="16"/>
          <w:szCs w:val="16"/>
          <w:lang w:bidi="de-DE"/>
        </w:rPr>
      </w:pPr>
    </w:p>
    <w:p w14:paraId="0B03D37B" w14:textId="77777777" w:rsidR="006A6B96" w:rsidRDefault="006A6B96" w:rsidP="006A6B96">
      <w:r>
        <w:t>Rühm wurde 1930 in Wien geboren, studierte Klavier und Komposition u.a. bei Josef Matthias Hauer, war Mitbegründer der „Wiener Gruppe” mit Friedrich Achleitner, H.C. Artmann, Konrad Bayer und Oswald Wiener (um 1954–1964), deren radikale Sprachexperimente zu den wichtigsten literarischen Entwicklungen der Zeit nach 1945 zählten. Rühm lehrte 1972–1995 als Professor an der Staatlichen Hochschule für Bildende Künste in Hamburg, war auf der Documenta 6 und 8 in Kassel vertreten und 1997 mit der „Wiener Gruppe” an der Biennale in Venedig. Rühm wurde 1991 mit dem Großen Österreichischen Staatspreis für Literatur ausgezeichnet. Er ist Mitglied des Österreichischen Kunstsenats. Gerhard Rühm lebt in Köln und Wien.</w:t>
      </w:r>
    </w:p>
    <w:p w14:paraId="44C3FE1F" w14:textId="77777777" w:rsidR="006A6B96" w:rsidRDefault="006A6B96" w:rsidP="006A6B96"/>
    <w:p w14:paraId="2CD4D274" w14:textId="4E34005A" w:rsidR="006A6B96" w:rsidRDefault="006A6B96" w:rsidP="006A6B96">
      <w:r>
        <w:t>UMFASSENDE RETROSPEKTIVEN</w:t>
      </w:r>
      <w:r>
        <w:t xml:space="preserve"> </w:t>
      </w:r>
      <w:r>
        <w:br/>
      </w:r>
      <w:r>
        <w:br/>
        <w:t>1980 Kulturhaus, Graz</w:t>
      </w:r>
      <w:r>
        <w:br/>
        <w:t>1981 Museum Moderner Kunst, Wien</w:t>
      </w:r>
      <w:r>
        <w:br/>
        <w:t>1982 Württembergischer Kunstverein, Stuttgart</w:t>
      </w:r>
      <w:r>
        <w:br/>
        <w:t xml:space="preserve">1987 </w:t>
      </w:r>
      <w:proofErr w:type="spellStart"/>
      <w:r>
        <w:t>Rupertinum</w:t>
      </w:r>
      <w:proofErr w:type="spellEnd"/>
      <w:r>
        <w:t xml:space="preserve"> (Moderne Galerie und Graphische Sammlung), Salzburg</w:t>
      </w:r>
      <w:r>
        <w:br/>
        <w:t>1988 Gesellschaft für aktuelle Kunst (Weserburg), Bremen</w:t>
      </w:r>
      <w:r>
        <w:br/>
        <w:t>1989 Kunstverein, Frankfurt am Main</w:t>
      </w:r>
      <w:r>
        <w:br/>
        <w:t>1997 Biennale di Venezia</w:t>
      </w:r>
      <w:r>
        <w:br/>
        <w:t>1998 Kunsthalle, Wien</w:t>
      </w:r>
      <w:r>
        <w:br/>
        <w:t>1999 Kunstverein, Bregenz</w:t>
      </w:r>
      <w:r>
        <w:br/>
        <w:t>2007 Museum für Moderne Kunst, Bremen</w:t>
      </w:r>
      <w:r>
        <w:br/>
        <w:t>2010 Gerhard Rühm. Die Ambivalenz des Konkreten. Museum Moderner Kunst Stiftung Ludwig, MUMOK, Wien </w:t>
      </w:r>
    </w:p>
    <w:p w14:paraId="00FB622E" w14:textId="77777777" w:rsidR="006A6B96" w:rsidRDefault="006A6B96" w:rsidP="006A6B96"/>
    <w:p w14:paraId="7B9A6B87" w14:textId="11716324" w:rsidR="006A6B96" w:rsidRDefault="006A6B96" w:rsidP="006A6B96">
      <w:r>
        <w:t>EINZELAUSSTELLUNGEN</w:t>
      </w:r>
      <w:bookmarkStart w:id="0" w:name="_GoBack"/>
      <w:bookmarkEnd w:id="0"/>
    </w:p>
    <w:p w14:paraId="46F22C6B" w14:textId="77777777" w:rsidR="006A6B96" w:rsidRDefault="006A6B96" w:rsidP="006A6B96"/>
    <w:p w14:paraId="6E1C0D81" w14:textId="77777777" w:rsidR="006A6B96" w:rsidRDefault="006A6B96" w:rsidP="006A6B96">
      <w:r>
        <w:t xml:space="preserve">1998 Gerhard Rühm. Zyklische Arbeiten aus 5 Jahrzehnten. Christine König Galerie, Wien (Fotomontage, Zeichnung) </w:t>
      </w:r>
      <w:r>
        <w:br/>
        <w:t xml:space="preserve">1999 Gerhard Rühm. Fotomontagen, Zeichnungen, Tuschmalerei. Galerie </w:t>
      </w:r>
      <w:proofErr w:type="spellStart"/>
      <w:r>
        <w:t>Lisi</w:t>
      </w:r>
      <w:proofErr w:type="spellEnd"/>
      <w:r>
        <w:t xml:space="preserve"> Hämmerle, Bregenz (Fotomontage, Zeichnung, Malerei) </w:t>
      </w:r>
      <w:r>
        <w:br/>
        <w:t xml:space="preserve">1999 Gerhard Rühm. Organische und geometrische Formen. Galerie im </w:t>
      </w:r>
      <w:proofErr w:type="spellStart"/>
      <w:r>
        <w:t>Traklhaus</w:t>
      </w:r>
      <w:proofErr w:type="spellEnd"/>
      <w:r>
        <w:t>, Salzburg</w:t>
      </w:r>
      <w:r>
        <w:br/>
        <w:t xml:space="preserve">1999 Gerhard und Monika Rühm. Sprech- und Simultantexte. Galerie </w:t>
      </w:r>
      <w:r>
        <w:lastRenderedPageBreak/>
        <w:t xml:space="preserve">422, </w:t>
      </w:r>
      <w:proofErr w:type="spellStart"/>
      <w:r>
        <w:t>Margund</w:t>
      </w:r>
      <w:proofErr w:type="spellEnd"/>
      <w:r>
        <w:t xml:space="preserve"> </w:t>
      </w:r>
      <w:proofErr w:type="spellStart"/>
      <w:r>
        <w:t>Lössl</w:t>
      </w:r>
      <w:proofErr w:type="spellEnd"/>
      <w:r>
        <w:t xml:space="preserve">, Gmunden (Zeichnung, Malerei, Collage) </w:t>
      </w:r>
      <w:r>
        <w:br/>
        <w:t xml:space="preserve">2000 Gerhard Rühm. "I" </w:t>
      </w:r>
      <w:proofErr w:type="spellStart"/>
      <w:r>
        <w:t>love</w:t>
      </w:r>
      <w:proofErr w:type="spellEnd"/>
      <w:r>
        <w:t xml:space="preserve"> </w:t>
      </w:r>
      <w:proofErr w:type="spellStart"/>
      <w:r>
        <w:t>you</w:t>
      </w:r>
      <w:proofErr w:type="spellEnd"/>
      <w:r>
        <w:t xml:space="preserve">. "Ich"-Bilder und -Objekte. Galerie </w:t>
      </w:r>
      <w:proofErr w:type="spellStart"/>
      <w:r>
        <w:t>Altnöder</w:t>
      </w:r>
      <w:proofErr w:type="spellEnd"/>
      <w:r>
        <w:t>, Salzburg</w:t>
      </w:r>
      <w:r>
        <w:br/>
        <w:t xml:space="preserve">2001 Gerhard Rühm. Zwischenräume. Christine König Galerie, Wien (Fotomontage) </w:t>
      </w:r>
      <w:r>
        <w:br/>
        <w:t xml:space="preserve">2001 Gerhard Rühm. Visuelle Poesie Visuelle Musik. Christine König Galerie, Wien - Kulturzentrum bei den Minoriten, Graz  - Steirischer Herbst 2001, Graz  </w:t>
      </w:r>
      <w:r>
        <w:br/>
        <w:t xml:space="preserve">2001 Gerhard Rühm. Verlier nicht den Kopf aus Liebe. Christine König Galerie, Wien - Generalmusikdirektion, Graz / Österreich - Steirischer Herbst 2001, Graz / Österreich </w:t>
      </w:r>
      <w:r>
        <w:br/>
        <w:t>2004 Gerhard Rühm. Galerie Leonhard, Graz</w:t>
      </w:r>
      <w:r>
        <w:br/>
        <w:t xml:space="preserve">2006 Gerhard Rühm. weit weg und ganz nah. Kunsthalle </w:t>
      </w:r>
      <w:proofErr w:type="spellStart"/>
      <w:r>
        <w:t>Fridericianum</w:t>
      </w:r>
      <w:proofErr w:type="spellEnd"/>
      <w:r>
        <w:t>, Kassel</w:t>
      </w:r>
      <w:r>
        <w:br/>
        <w:t xml:space="preserve">2006 Gerhard Rühm. Linzer Stadt- und Körperbauten. Galerie-halle, Linz (Zeichnung, Collage) </w:t>
      </w:r>
      <w:r>
        <w:br/>
        <w:t xml:space="preserve">2013 Gerhard Rühm. Facetten Visueller Musik, Galerie </w:t>
      </w:r>
      <w:proofErr w:type="spellStart"/>
      <w:r>
        <w:t>Altnöder</w:t>
      </w:r>
      <w:proofErr w:type="spellEnd"/>
      <w:r>
        <w:t>, Salzburg</w:t>
      </w:r>
      <w:r>
        <w:br/>
        <w:t>2013 Gerhard Rühm. Zeichnungen/Fotomontagen/Visuelle Musik, Galerie Sebastian Brandl, Köln</w:t>
      </w:r>
    </w:p>
    <w:p w14:paraId="1E8739E0" w14:textId="77777777" w:rsidR="006A6B96" w:rsidRDefault="006A6B96" w:rsidP="006A6B96"/>
    <w:p w14:paraId="453F0A9E" w14:textId="77777777" w:rsidR="006A6B96" w:rsidRDefault="006A6B96" w:rsidP="006A6B96">
      <w:r>
        <w:t xml:space="preserve">Quelle: </w:t>
      </w:r>
      <w:r w:rsidRPr="007761D3">
        <w:t>http://www.galerie-altnoeder.com/ruehm.html</w:t>
      </w:r>
    </w:p>
    <w:p w14:paraId="634BF887" w14:textId="77777777" w:rsidR="00DA251B" w:rsidRPr="00E438AF" w:rsidRDefault="00DA251B" w:rsidP="006A6B96">
      <w:pPr>
        <w:rPr>
          <w:szCs w:val="22"/>
        </w:rPr>
      </w:pPr>
    </w:p>
    <w:p w14:paraId="748A36EB" w14:textId="77777777" w:rsidR="00DA251B" w:rsidRPr="00E438AF" w:rsidRDefault="00DA251B" w:rsidP="006A6B96">
      <w:pPr>
        <w:rPr>
          <w:szCs w:val="22"/>
        </w:rPr>
      </w:pPr>
    </w:p>
    <w:p w14:paraId="6503D37C" w14:textId="77777777" w:rsidR="003C2CB0" w:rsidRPr="00E438AF" w:rsidRDefault="003C2CB0" w:rsidP="006A6B96">
      <w:pPr>
        <w:rPr>
          <w:szCs w:val="22"/>
        </w:rPr>
      </w:pPr>
    </w:p>
    <w:sectPr w:rsidR="003C2CB0" w:rsidRPr="00E438AF" w:rsidSect="00610344">
      <w:headerReference w:type="even" r:id="rId9"/>
      <w:headerReference w:type="default" r:id="rId10"/>
      <w:headerReference w:type="first" r:id="rId11"/>
      <w:pgSz w:w="11900" w:h="16840"/>
      <w:pgMar w:top="3345" w:right="3820" w:bottom="153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123CFD" w:rsidRDefault="00123CFD" w:rsidP="007C690B">
      <w:pPr>
        <w:spacing w:line="240" w:lineRule="auto"/>
      </w:pPr>
      <w:r>
        <w:separator/>
      </w:r>
    </w:p>
  </w:endnote>
  <w:endnote w:type="continuationSeparator" w:id="0">
    <w:p w14:paraId="3676E583" w14:textId="77777777" w:rsidR="00123CFD" w:rsidRDefault="00123CFD"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altName w:val="Times New Roman"/>
    <w:panose1 w:val="00000000000000000000"/>
    <w:charset w:val="00"/>
    <w:family w:val="roman"/>
    <w:notTrueType/>
    <w:pitch w:val="variable"/>
    <w:sig w:usb0="800000AF"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ConBo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Taz">
    <w:altName w:val="Times New Roman"/>
    <w:charset w:val="4D"/>
    <w:family w:val="roman"/>
    <w:pitch w:val="variable"/>
  </w:font>
  <w:font w:name="Taz Light">
    <w:altName w:val="Times New Roman"/>
    <w:charset w:val="4D"/>
    <w:family w:val="roman"/>
    <w:pitch w:val="variable"/>
  </w:font>
  <w:font w:name="Verdana-Bold">
    <w:altName w:val="Verdan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123CFD" w:rsidRDefault="00123CFD" w:rsidP="007C690B">
      <w:pPr>
        <w:spacing w:line="240" w:lineRule="auto"/>
      </w:pPr>
      <w:r>
        <w:separator/>
      </w:r>
    </w:p>
  </w:footnote>
  <w:footnote w:type="continuationSeparator" w:id="0">
    <w:p w14:paraId="43479D39" w14:textId="77777777" w:rsidR="00123CFD" w:rsidRDefault="00123CFD"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118053D3" w:rsidR="00123CFD" w:rsidRDefault="00B80A75">
    <w:pPr>
      <w:pStyle w:val="Kopfzeile"/>
    </w:pPr>
    <w:r>
      <w:rPr>
        <w:noProof/>
        <w:lang w:val="de-AT" w:eastAsia="de-AT"/>
      </w:rPr>
      <w:drawing>
        <wp:anchor distT="0" distB="0" distL="114300" distR="114300" simplePos="0" relativeHeight="251664384" behindDoc="1" locked="0" layoutInCell="1" allowOverlap="1" wp14:anchorId="39159737" wp14:editId="6C303C25">
          <wp:simplePos x="0" y="0"/>
          <wp:positionH relativeFrom="margin">
            <wp:align>center</wp:align>
          </wp:positionH>
          <wp:positionV relativeFrom="margin">
            <wp:align>center</wp:align>
          </wp:positionV>
          <wp:extent cx="4407535" cy="6233160"/>
          <wp:effectExtent l="0" t="0" r="0" b="0"/>
          <wp:wrapNone/>
          <wp:docPr id="2" name="Grafik 2" descr="Brie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407535" cy="6233160"/>
                  </a:xfrm>
                  <a:prstGeom prst="rect">
                    <a:avLst/>
                  </a:prstGeom>
                  <a:noFill/>
                </pic:spPr>
              </pic:pic>
            </a:graphicData>
          </a:graphic>
          <wp14:sizeRelH relativeFrom="page">
            <wp14:pctWidth>0</wp14:pctWidth>
          </wp14:sizeRelH>
          <wp14:sizeRelV relativeFrom="page">
            <wp14:pctHeight>0</wp14:pctHeight>
          </wp14:sizeRelV>
        </wp:anchor>
      </w:drawing>
    </w:r>
    <w:r w:rsidR="006A6B96">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2"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2D6" w14:textId="3E01713C" w:rsidR="00123CFD" w:rsidRDefault="006A6B96">
    <w:pPr>
      <w:pStyle w:val="Kopfzeile"/>
    </w:pPr>
    <w:r>
      <w:rPr>
        <w:noProof/>
      </w:rPr>
      <w:pict w14:anchorId="569B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54.3pt;margin-top:-162.9pt;width:601.55pt;height:850.7pt;z-index:-251653120;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t>Gerhard Rühm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5A55DFE8" w:rsidR="00123CFD" w:rsidRPr="00776809" w:rsidRDefault="006A6B96"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62.9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r w:rsidR="00610344">
      <w:t xml:space="preserve">Siegfried </w:t>
    </w:r>
    <w:proofErr w:type="spellStart"/>
    <w:r w:rsidR="00610344">
      <w:t>Zaworka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EDD0F816"/>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74BD3"/>
    <w:rsid w:val="0010017D"/>
    <w:rsid w:val="00123CFD"/>
    <w:rsid w:val="001B1493"/>
    <w:rsid w:val="00290C1B"/>
    <w:rsid w:val="003B1AB5"/>
    <w:rsid w:val="003C2CB0"/>
    <w:rsid w:val="004322F7"/>
    <w:rsid w:val="00610344"/>
    <w:rsid w:val="00617885"/>
    <w:rsid w:val="00660253"/>
    <w:rsid w:val="00682DF0"/>
    <w:rsid w:val="006A6B96"/>
    <w:rsid w:val="00776809"/>
    <w:rsid w:val="007C690B"/>
    <w:rsid w:val="007F1EA0"/>
    <w:rsid w:val="0096645C"/>
    <w:rsid w:val="009B31E5"/>
    <w:rsid w:val="00A235FE"/>
    <w:rsid w:val="00A85387"/>
    <w:rsid w:val="00AB1D78"/>
    <w:rsid w:val="00B80A75"/>
    <w:rsid w:val="00B974EB"/>
    <w:rsid w:val="00BC6688"/>
    <w:rsid w:val="00BD0DBE"/>
    <w:rsid w:val="00C54A59"/>
    <w:rsid w:val="00C936B8"/>
    <w:rsid w:val="00DA251B"/>
    <w:rsid w:val="00E438AF"/>
    <w:rsid w:val="00F43E80"/>
    <w:rsid w:val="00FF0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 w:type="paragraph" w:styleId="StandardWeb">
    <w:name w:val="Normal (Web)"/>
    <w:basedOn w:val="Standard"/>
    <w:uiPriority w:val="99"/>
    <w:unhideWhenUsed/>
    <w:rsid w:val="006A6B96"/>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 w:type="paragraph" w:customStyle="1" w:styleId="fett">
    <w:name w:val="fett"/>
    <w:basedOn w:val="Standard"/>
    <w:rsid w:val="006A6B96"/>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 w:type="paragraph" w:styleId="StandardWeb">
    <w:name w:val="Normal (Web)"/>
    <w:basedOn w:val="Standard"/>
    <w:uiPriority w:val="99"/>
    <w:unhideWhenUsed/>
    <w:rsid w:val="006A6B96"/>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 w:type="paragraph" w:customStyle="1" w:styleId="fett">
    <w:name w:val="fett"/>
    <w:basedOn w:val="Standard"/>
    <w:rsid w:val="006A6B96"/>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4C11-B428-4D51-B3BC-51C64E92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2</cp:revision>
  <cp:lastPrinted>2015-07-02T09:53:00Z</cp:lastPrinted>
  <dcterms:created xsi:type="dcterms:W3CDTF">2015-07-02T09:56:00Z</dcterms:created>
  <dcterms:modified xsi:type="dcterms:W3CDTF">2015-07-02T09:56:00Z</dcterms:modified>
</cp:coreProperties>
</file>